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CD" w:rsidRPr="007C7A0E" w:rsidRDefault="00FA19AE" w:rsidP="00CA0786">
      <w:pPr>
        <w:jc w:val="center"/>
        <w:rPr>
          <w:rFonts w:ascii="Times New Roman" w:hAnsi="Times New Roman" w:cs="Times New Roman"/>
          <w:b/>
          <w:sz w:val="24"/>
          <w:szCs w:val="24"/>
        </w:rPr>
      </w:pPr>
      <w:r>
        <w:rPr>
          <w:rFonts w:ascii="Times New Roman" w:hAnsi="Times New Roman" w:cs="Times New Roman"/>
          <w:b/>
          <w:sz w:val="24"/>
          <w:szCs w:val="24"/>
        </w:rPr>
        <w:t xml:space="preserve">THE INFLUENCE </w:t>
      </w:r>
      <w:r w:rsidR="00A500DD" w:rsidRPr="00E21B4A">
        <w:rPr>
          <w:rFonts w:ascii="Times New Roman" w:hAnsi="Times New Roman" w:cs="Times New Roman"/>
          <w:b/>
          <w:sz w:val="24"/>
          <w:szCs w:val="24"/>
          <w:lang w:val="en"/>
        </w:rPr>
        <w:t xml:space="preserve">OF </w:t>
      </w:r>
      <w:r w:rsidR="00C52877">
        <w:rPr>
          <w:rFonts w:ascii="Times New Roman" w:hAnsi="Times New Roman" w:cs="Times New Roman"/>
          <w:b/>
          <w:sz w:val="24"/>
          <w:szCs w:val="24"/>
        </w:rPr>
        <w:t xml:space="preserve">LOCAL </w:t>
      </w:r>
      <w:r w:rsidR="00A500DD" w:rsidRPr="00E21B4A">
        <w:rPr>
          <w:rFonts w:ascii="Times New Roman" w:hAnsi="Times New Roman" w:cs="Times New Roman"/>
          <w:b/>
          <w:sz w:val="24"/>
          <w:szCs w:val="24"/>
          <w:lang w:val="en"/>
        </w:rPr>
        <w:t xml:space="preserve">REVENUE (PAD), GENERAL </w:t>
      </w:r>
      <w:r w:rsidR="00A500DD" w:rsidRPr="00E21B4A">
        <w:rPr>
          <w:rFonts w:ascii="Times New Roman" w:hAnsi="Times New Roman" w:cs="Times New Roman"/>
          <w:b/>
          <w:sz w:val="24"/>
          <w:szCs w:val="24"/>
        </w:rPr>
        <w:t xml:space="preserve"> </w:t>
      </w:r>
      <w:r w:rsidR="00A500DD" w:rsidRPr="00E21B4A">
        <w:rPr>
          <w:rFonts w:ascii="Times New Roman" w:hAnsi="Times New Roman" w:cs="Times New Roman"/>
          <w:b/>
          <w:sz w:val="24"/>
          <w:szCs w:val="24"/>
          <w:lang w:val="en"/>
        </w:rPr>
        <w:t>ALLOCATION FUND</w:t>
      </w:r>
      <w:r>
        <w:rPr>
          <w:rFonts w:ascii="Times New Roman" w:hAnsi="Times New Roman" w:cs="Times New Roman"/>
          <w:b/>
          <w:sz w:val="24"/>
          <w:szCs w:val="24"/>
        </w:rPr>
        <w:t>S</w:t>
      </w:r>
      <w:r w:rsidR="00A500DD" w:rsidRPr="00E21B4A">
        <w:rPr>
          <w:rFonts w:ascii="Times New Roman" w:hAnsi="Times New Roman" w:cs="Times New Roman"/>
          <w:b/>
          <w:sz w:val="24"/>
          <w:szCs w:val="24"/>
          <w:lang w:val="en"/>
        </w:rPr>
        <w:t xml:space="preserve"> (DAU), SPECIAL </w:t>
      </w:r>
      <w:r w:rsidR="00A500DD" w:rsidRPr="00E21B4A">
        <w:rPr>
          <w:rFonts w:ascii="Times New Roman" w:hAnsi="Times New Roman" w:cs="Times New Roman"/>
          <w:b/>
          <w:sz w:val="24"/>
          <w:szCs w:val="24"/>
        </w:rPr>
        <w:t xml:space="preserve"> </w:t>
      </w:r>
      <w:r w:rsidR="00A500DD" w:rsidRPr="00E21B4A">
        <w:rPr>
          <w:rFonts w:ascii="Times New Roman" w:hAnsi="Times New Roman" w:cs="Times New Roman"/>
          <w:b/>
          <w:sz w:val="24"/>
          <w:szCs w:val="24"/>
          <w:lang w:val="en"/>
        </w:rPr>
        <w:t>ALLOCATION FUND</w:t>
      </w:r>
      <w:r>
        <w:rPr>
          <w:rFonts w:ascii="Times New Roman" w:hAnsi="Times New Roman" w:cs="Times New Roman"/>
          <w:b/>
          <w:sz w:val="24"/>
          <w:szCs w:val="24"/>
        </w:rPr>
        <w:t>S</w:t>
      </w:r>
      <w:r w:rsidR="00A500DD" w:rsidRPr="00E21B4A">
        <w:rPr>
          <w:rFonts w:ascii="Times New Roman" w:hAnsi="Times New Roman" w:cs="Times New Roman"/>
          <w:b/>
          <w:sz w:val="24"/>
          <w:szCs w:val="24"/>
          <w:lang w:val="en"/>
        </w:rPr>
        <w:t xml:space="preserve"> (DAK) AND THE MORE / LESS </w:t>
      </w:r>
      <w:r>
        <w:rPr>
          <w:rFonts w:ascii="Times New Roman" w:hAnsi="Times New Roman" w:cs="Times New Roman"/>
          <w:b/>
          <w:sz w:val="24"/>
          <w:szCs w:val="24"/>
        </w:rPr>
        <w:t>BUDGET FINANCING</w:t>
      </w:r>
      <w:r>
        <w:rPr>
          <w:rFonts w:ascii="Times New Roman" w:hAnsi="Times New Roman" w:cs="Times New Roman"/>
          <w:b/>
          <w:sz w:val="24"/>
          <w:szCs w:val="24"/>
          <w:lang w:val="en"/>
        </w:rPr>
        <w:t xml:space="preserve"> (SILPA) </w:t>
      </w:r>
      <w:r>
        <w:rPr>
          <w:rFonts w:ascii="Times New Roman" w:hAnsi="Times New Roman" w:cs="Times New Roman"/>
          <w:b/>
          <w:sz w:val="24"/>
          <w:szCs w:val="24"/>
        </w:rPr>
        <w:t xml:space="preserve">TO </w:t>
      </w:r>
      <w:r w:rsidR="003B3A5E">
        <w:rPr>
          <w:rFonts w:ascii="Times New Roman" w:hAnsi="Times New Roman" w:cs="Times New Roman"/>
          <w:b/>
          <w:sz w:val="24"/>
          <w:szCs w:val="24"/>
        </w:rPr>
        <w:t xml:space="preserve"> </w:t>
      </w:r>
      <w:r w:rsidR="00A500DD" w:rsidRPr="00E21B4A">
        <w:rPr>
          <w:rFonts w:ascii="Times New Roman" w:hAnsi="Times New Roman" w:cs="Times New Roman"/>
          <w:b/>
          <w:sz w:val="24"/>
          <w:szCs w:val="24"/>
          <w:lang w:val="en"/>
        </w:rPr>
        <w:t>CAPITAL EXPENDITURE</w:t>
      </w:r>
      <w:r w:rsidR="007800D8">
        <w:rPr>
          <w:rFonts w:ascii="Times New Roman" w:hAnsi="Times New Roman" w:cs="Times New Roman"/>
          <w:b/>
          <w:sz w:val="24"/>
          <w:szCs w:val="24"/>
        </w:rPr>
        <w:t>S</w:t>
      </w:r>
      <w:r w:rsidR="00A500DD" w:rsidRPr="00E21B4A">
        <w:rPr>
          <w:rFonts w:ascii="Times New Roman" w:hAnsi="Times New Roman" w:cs="Times New Roman"/>
          <w:b/>
          <w:sz w:val="24"/>
          <w:szCs w:val="24"/>
          <w:lang w:val="en"/>
        </w:rPr>
        <w:t xml:space="preserve"> </w:t>
      </w:r>
      <w:r w:rsidR="002704E6">
        <w:rPr>
          <w:rFonts w:ascii="Times New Roman" w:hAnsi="Times New Roman" w:cs="Times New Roman"/>
          <w:b/>
          <w:sz w:val="24"/>
          <w:szCs w:val="24"/>
        </w:rPr>
        <w:t>IN</w:t>
      </w:r>
      <w:r w:rsidR="00533044">
        <w:rPr>
          <w:rFonts w:ascii="Times New Roman" w:hAnsi="Times New Roman" w:cs="Times New Roman"/>
          <w:b/>
          <w:sz w:val="24"/>
          <w:szCs w:val="24"/>
        </w:rPr>
        <w:t xml:space="preserve"> </w:t>
      </w:r>
      <w:r w:rsidR="00D3470D">
        <w:rPr>
          <w:rFonts w:ascii="Times New Roman" w:hAnsi="Times New Roman" w:cs="Times New Roman"/>
          <w:b/>
          <w:sz w:val="24"/>
          <w:szCs w:val="24"/>
        </w:rPr>
        <w:t>DISTRICT</w:t>
      </w:r>
      <w:r w:rsidR="0067020E">
        <w:rPr>
          <w:rFonts w:ascii="Times New Roman" w:hAnsi="Times New Roman" w:cs="Times New Roman"/>
          <w:b/>
          <w:sz w:val="24"/>
          <w:szCs w:val="24"/>
        </w:rPr>
        <w:t>S</w:t>
      </w:r>
      <w:r w:rsidR="00D3470D">
        <w:rPr>
          <w:rFonts w:ascii="Times New Roman" w:hAnsi="Times New Roman" w:cs="Times New Roman"/>
          <w:b/>
          <w:sz w:val="24"/>
          <w:szCs w:val="24"/>
        </w:rPr>
        <w:t xml:space="preserve"> </w:t>
      </w:r>
      <w:r w:rsidR="00A500DD" w:rsidRPr="00E21B4A">
        <w:rPr>
          <w:rFonts w:ascii="Times New Roman" w:hAnsi="Times New Roman" w:cs="Times New Roman"/>
          <w:b/>
          <w:sz w:val="24"/>
          <w:szCs w:val="24"/>
          <w:lang w:val="en"/>
        </w:rPr>
        <w:t xml:space="preserve">AND </w:t>
      </w:r>
      <w:r w:rsidR="007C7A0E">
        <w:rPr>
          <w:rFonts w:ascii="Times New Roman" w:hAnsi="Times New Roman" w:cs="Times New Roman"/>
          <w:b/>
          <w:sz w:val="24"/>
          <w:szCs w:val="24"/>
        </w:rPr>
        <w:t>CITIES</w:t>
      </w:r>
      <w:r w:rsidR="00A500DD" w:rsidRPr="00E21B4A">
        <w:rPr>
          <w:rFonts w:ascii="Times New Roman" w:hAnsi="Times New Roman" w:cs="Times New Roman"/>
          <w:b/>
          <w:sz w:val="24"/>
          <w:szCs w:val="24"/>
          <w:lang w:val="en"/>
        </w:rPr>
        <w:t xml:space="preserve"> </w:t>
      </w:r>
      <w:r w:rsidR="002704E6">
        <w:rPr>
          <w:rFonts w:ascii="Times New Roman" w:hAnsi="Times New Roman" w:cs="Times New Roman"/>
          <w:b/>
          <w:sz w:val="24"/>
          <w:szCs w:val="24"/>
        </w:rPr>
        <w:t>OF</w:t>
      </w:r>
      <w:r w:rsidR="007800D8">
        <w:rPr>
          <w:rFonts w:ascii="Times New Roman" w:hAnsi="Times New Roman" w:cs="Times New Roman"/>
          <w:b/>
          <w:sz w:val="24"/>
          <w:szCs w:val="24"/>
        </w:rPr>
        <w:t xml:space="preserve"> </w:t>
      </w:r>
      <w:r w:rsidR="00A500DD" w:rsidRPr="00E21B4A">
        <w:rPr>
          <w:rFonts w:ascii="Times New Roman" w:hAnsi="Times New Roman" w:cs="Times New Roman"/>
          <w:b/>
          <w:sz w:val="24"/>
          <w:szCs w:val="24"/>
          <w:lang w:val="en"/>
        </w:rPr>
        <w:t>EAST JAVA</w:t>
      </w:r>
      <w:r w:rsidR="007C7A0E">
        <w:rPr>
          <w:rFonts w:ascii="Times New Roman" w:hAnsi="Times New Roman" w:cs="Times New Roman"/>
          <w:b/>
          <w:sz w:val="24"/>
          <w:szCs w:val="24"/>
        </w:rPr>
        <w:t xml:space="preserve"> PROVINCE</w:t>
      </w:r>
    </w:p>
    <w:p w:rsidR="00CA0786" w:rsidRPr="00E21B4A" w:rsidRDefault="00CA0786" w:rsidP="00CA0786">
      <w:pPr>
        <w:spacing w:after="0" w:line="240" w:lineRule="auto"/>
        <w:jc w:val="center"/>
        <w:rPr>
          <w:rFonts w:ascii="Times New Roman" w:hAnsi="Times New Roman" w:cs="Times New Roman"/>
          <w:b/>
          <w:sz w:val="24"/>
          <w:szCs w:val="24"/>
        </w:rPr>
      </w:pPr>
      <w:r w:rsidRPr="00E21B4A">
        <w:rPr>
          <w:rFonts w:ascii="Times New Roman" w:hAnsi="Times New Roman" w:cs="Times New Roman"/>
          <w:b/>
          <w:sz w:val="24"/>
          <w:szCs w:val="24"/>
        </w:rPr>
        <w:t>Khoirul Ifa, SE. M.SE</w:t>
      </w:r>
    </w:p>
    <w:p w:rsidR="00CA0786" w:rsidRPr="00E21B4A" w:rsidRDefault="00CA0786" w:rsidP="00CA0786">
      <w:pPr>
        <w:spacing w:after="0" w:line="240" w:lineRule="auto"/>
        <w:jc w:val="center"/>
        <w:rPr>
          <w:rFonts w:ascii="Times New Roman" w:hAnsi="Times New Roman" w:cs="Times New Roman"/>
          <w:b/>
          <w:sz w:val="24"/>
          <w:szCs w:val="24"/>
        </w:rPr>
      </w:pPr>
      <w:r w:rsidRPr="00E21B4A">
        <w:rPr>
          <w:rFonts w:ascii="Times New Roman" w:hAnsi="Times New Roman" w:cs="Times New Roman"/>
          <w:b/>
          <w:sz w:val="24"/>
          <w:szCs w:val="24"/>
        </w:rPr>
        <w:t>STIE Widyagama Lumajang</w:t>
      </w:r>
    </w:p>
    <w:p w:rsidR="00CA0786" w:rsidRPr="00E21B4A" w:rsidRDefault="002704E6" w:rsidP="00CA0786">
      <w:pPr>
        <w:spacing w:after="0" w:line="240" w:lineRule="auto"/>
        <w:jc w:val="center"/>
        <w:rPr>
          <w:rFonts w:ascii="Times New Roman" w:hAnsi="Times New Roman" w:cs="Times New Roman"/>
          <w:b/>
          <w:sz w:val="24"/>
          <w:szCs w:val="24"/>
        </w:rPr>
      </w:pPr>
      <w:hyperlink r:id="rId6" w:history="1">
        <w:r w:rsidR="00CA0786" w:rsidRPr="00E21B4A">
          <w:rPr>
            <w:rStyle w:val="Hyperlink"/>
            <w:rFonts w:ascii="Times New Roman" w:hAnsi="Times New Roman" w:cs="Times New Roman"/>
            <w:b/>
            <w:sz w:val="24"/>
            <w:szCs w:val="24"/>
          </w:rPr>
          <w:t>khoirul_ifa@yahoo.co.id</w:t>
        </w:r>
      </w:hyperlink>
    </w:p>
    <w:p w:rsidR="00CA0786" w:rsidRPr="00E21B4A" w:rsidRDefault="00CA0786" w:rsidP="00CA0786">
      <w:pPr>
        <w:spacing w:after="0" w:line="240" w:lineRule="auto"/>
        <w:jc w:val="center"/>
        <w:rPr>
          <w:rFonts w:ascii="Times New Roman" w:hAnsi="Times New Roman" w:cs="Times New Roman"/>
          <w:b/>
          <w:sz w:val="24"/>
          <w:szCs w:val="24"/>
        </w:rPr>
      </w:pPr>
    </w:p>
    <w:p w:rsidR="00E21B4A" w:rsidRPr="00A8114F" w:rsidRDefault="00CA0786" w:rsidP="00CA0786">
      <w:pPr>
        <w:jc w:val="both"/>
        <w:rPr>
          <w:rFonts w:ascii="Times New Roman" w:hAnsi="Times New Roman" w:cs="Times New Roman"/>
          <w:sz w:val="24"/>
          <w:szCs w:val="24"/>
        </w:rPr>
      </w:pPr>
      <w:r w:rsidRPr="00E21B4A">
        <w:rPr>
          <w:rFonts w:ascii="Times New Roman" w:hAnsi="Times New Roman" w:cs="Times New Roman"/>
          <w:sz w:val="24"/>
          <w:szCs w:val="24"/>
          <w:lang w:val="en"/>
        </w:rPr>
        <w:t>This study aims to test</w:t>
      </w:r>
      <w:r w:rsidR="00C81450">
        <w:rPr>
          <w:rFonts w:ascii="Times New Roman" w:hAnsi="Times New Roman" w:cs="Times New Roman"/>
          <w:sz w:val="24"/>
          <w:szCs w:val="24"/>
          <w:lang w:val="en"/>
        </w:rPr>
        <w:t xml:space="preserve"> partial and simultaneous </w:t>
      </w:r>
      <w:r w:rsidR="00C81450">
        <w:rPr>
          <w:rFonts w:ascii="Times New Roman" w:hAnsi="Times New Roman" w:cs="Times New Roman"/>
          <w:sz w:val="24"/>
          <w:szCs w:val="24"/>
        </w:rPr>
        <w:t>influence</w:t>
      </w:r>
      <w:r w:rsidRPr="00E21B4A">
        <w:rPr>
          <w:rFonts w:ascii="Times New Roman" w:hAnsi="Times New Roman" w:cs="Times New Roman"/>
          <w:sz w:val="24"/>
          <w:szCs w:val="24"/>
          <w:lang w:val="en"/>
        </w:rPr>
        <w:t xml:space="preserve"> of </w:t>
      </w:r>
      <w:r w:rsidR="00C52877">
        <w:rPr>
          <w:rFonts w:ascii="Times New Roman" w:hAnsi="Times New Roman" w:cs="Times New Roman"/>
          <w:sz w:val="24"/>
          <w:szCs w:val="24"/>
        </w:rPr>
        <w:t xml:space="preserve">local </w:t>
      </w:r>
      <w:r w:rsidRPr="00E21B4A">
        <w:rPr>
          <w:rFonts w:ascii="Times New Roman" w:hAnsi="Times New Roman" w:cs="Times New Roman"/>
          <w:sz w:val="24"/>
          <w:szCs w:val="24"/>
          <w:lang w:val="en"/>
        </w:rPr>
        <w:t>revenue (PAD), General Allocation Fund</w:t>
      </w:r>
      <w:r w:rsidR="00E77CD0">
        <w:rPr>
          <w:rFonts w:ascii="Times New Roman" w:hAnsi="Times New Roman" w:cs="Times New Roman"/>
          <w:sz w:val="24"/>
          <w:szCs w:val="24"/>
        </w:rPr>
        <w:t>s</w:t>
      </w:r>
      <w:r w:rsidRPr="00E21B4A">
        <w:rPr>
          <w:rFonts w:ascii="Times New Roman" w:hAnsi="Times New Roman" w:cs="Times New Roman"/>
          <w:sz w:val="24"/>
          <w:szCs w:val="24"/>
          <w:lang w:val="en"/>
        </w:rPr>
        <w:t xml:space="preserve"> (DAU), Special Allocation Fund</w:t>
      </w:r>
      <w:r w:rsidR="00E77CD0">
        <w:rPr>
          <w:rFonts w:ascii="Times New Roman" w:hAnsi="Times New Roman" w:cs="Times New Roman"/>
          <w:sz w:val="24"/>
          <w:szCs w:val="24"/>
        </w:rPr>
        <w:t>s</w:t>
      </w:r>
      <w:r w:rsidRPr="00E21B4A">
        <w:rPr>
          <w:rFonts w:ascii="Times New Roman" w:hAnsi="Times New Roman" w:cs="Times New Roman"/>
          <w:sz w:val="24"/>
          <w:szCs w:val="24"/>
          <w:lang w:val="en"/>
        </w:rPr>
        <w:t xml:space="preserve"> (DAK) and the More / Less </w:t>
      </w:r>
      <w:r w:rsidR="00E77CD0">
        <w:rPr>
          <w:rFonts w:ascii="Times New Roman" w:hAnsi="Times New Roman" w:cs="Times New Roman"/>
          <w:sz w:val="24"/>
          <w:szCs w:val="24"/>
        </w:rPr>
        <w:t>Budget Financing</w:t>
      </w:r>
      <w:r w:rsidRPr="00E21B4A">
        <w:rPr>
          <w:rFonts w:ascii="Times New Roman" w:hAnsi="Times New Roman" w:cs="Times New Roman"/>
          <w:sz w:val="24"/>
          <w:szCs w:val="24"/>
          <w:lang w:val="en"/>
        </w:rPr>
        <w:t xml:space="preserve"> (</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to</w:t>
      </w:r>
      <w:r w:rsidR="00A500DD" w:rsidRPr="00E21B4A">
        <w:rPr>
          <w:rFonts w:ascii="Times New Roman" w:hAnsi="Times New Roman" w:cs="Times New Roman"/>
          <w:sz w:val="24"/>
          <w:szCs w:val="24"/>
        </w:rPr>
        <w:t xml:space="preserve"> Capital Expenditure</w:t>
      </w:r>
      <w:r w:rsidR="007800D8">
        <w:rPr>
          <w:rFonts w:ascii="Times New Roman" w:hAnsi="Times New Roman" w:cs="Times New Roman"/>
          <w:sz w:val="24"/>
          <w:szCs w:val="24"/>
        </w:rPr>
        <w:t>s</w:t>
      </w:r>
      <w:r w:rsidR="00A500DD" w:rsidRPr="00E21B4A">
        <w:rPr>
          <w:rFonts w:ascii="Times New Roman" w:hAnsi="Times New Roman" w:cs="Times New Roman"/>
          <w:sz w:val="24"/>
          <w:szCs w:val="24"/>
          <w:lang w:val="en"/>
        </w:rPr>
        <w:t>.</w:t>
      </w:r>
      <w:r w:rsidR="00A500DD" w:rsidRPr="00E21B4A">
        <w:rPr>
          <w:rFonts w:ascii="Times New Roman" w:hAnsi="Times New Roman" w:cs="Times New Roman"/>
          <w:sz w:val="24"/>
          <w:szCs w:val="24"/>
        </w:rPr>
        <w:t>R</w:t>
      </w:r>
      <w:proofErr w:type="spellStart"/>
      <w:r w:rsidRPr="00E21B4A">
        <w:rPr>
          <w:rFonts w:ascii="Times New Roman" w:hAnsi="Times New Roman" w:cs="Times New Roman"/>
          <w:sz w:val="24"/>
          <w:szCs w:val="24"/>
          <w:lang w:val="en"/>
        </w:rPr>
        <w:t>esearch</w:t>
      </w:r>
      <w:proofErr w:type="spellEnd"/>
      <w:r w:rsidRPr="00E21B4A">
        <w:rPr>
          <w:rFonts w:ascii="Times New Roman" w:hAnsi="Times New Roman" w:cs="Times New Roman"/>
          <w:sz w:val="24"/>
          <w:szCs w:val="24"/>
          <w:lang w:val="en"/>
        </w:rPr>
        <w:t xml:space="preserve"> </w:t>
      </w:r>
      <w:r w:rsidR="00A500DD" w:rsidRPr="00E21B4A">
        <w:rPr>
          <w:rFonts w:ascii="Times New Roman" w:hAnsi="Times New Roman" w:cs="Times New Roman"/>
          <w:sz w:val="24"/>
          <w:szCs w:val="24"/>
        </w:rPr>
        <w:t xml:space="preserve">types </w:t>
      </w:r>
      <w:r w:rsidRPr="00E21B4A">
        <w:rPr>
          <w:rFonts w:ascii="Times New Roman" w:hAnsi="Times New Roman" w:cs="Times New Roman"/>
          <w:sz w:val="24"/>
          <w:szCs w:val="24"/>
          <w:lang w:val="en"/>
        </w:rPr>
        <w:t xml:space="preserve">used in </w:t>
      </w:r>
      <w:r w:rsidR="00D3470D">
        <w:rPr>
          <w:rFonts w:ascii="Times New Roman" w:hAnsi="Times New Roman" w:cs="Times New Roman"/>
          <w:sz w:val="24"/>
          <w:szCs w:val="24"/>
        </w:rPr>
        <w:t xml:space="preserve">this research is </w:t>
      </w:r>
      <w:r w:rsidR="00D3470D">
        <w:rPr>
          <w:rFonts w:ascii="Times New Roman" w:hAnsi="Times New Roman" w:cs="Times New Roman"/>
          <w:sz w:val="24"/>
          <w:szCs w:val="24"/>
          <w:lang w:val="en"/>
        </w:rPr>
        <w:t>explanatory research</w:t>
      </w:r>
      <w:r w:rsidR="00D3470D">
        <w:rPr>
          <w:rFonts w:ascii="Times New Roman" w:hAnsi="Times New Roman" w:cs="Times New Roman"/>
          <w:sz w:val="24"/>
          <w:szCs w:val="24"/>
        </w:rPr>
        <w:t>. E</w:t>
      </w:r>
      <w:proofErr w:type="spellStart"/>
      <w:r w:rsidRPr="00E21B4A">
        <w:rPr>
          <w:rFonts w:ascii="Times New Roman" w:hAnsi="Times New Roman" w:cs="Times New Roman"/>
          <w:sz w:val="24"/>
          <w:szCs w:val="24"/>
          <w:lang w:val="en"/>
        </w:rPr>
        <w:t>xplanatory</w:t>
      </w:r>
      <w:proofErr w:type="spellEnd"/>
      <w:r w:rsidRPr="00E21B4A">
        <w:rPr>
          <w:rFonts w:ascii="Times New Roman" w:hAnsi="Times New Roman" w:cs="Times New Roman"/>
          <w:sz w:val="24"/>
          <w:szCs w:val="24"/>
          <w:lang w:val="en"/>
        </w:rPr>
        <w:t xml:space="preserve"> research </w:t>
      </w:r>
      <w:r w:rsidR="00D3470D" w:rsidRPr="00D3470D">
        <w:rPr>
          <w:rFonts w:ascii="Times New Roman" w:hAnsi="Times New Roman" w:cs="Times New Roman"/>
          <w:sz w:val="24"/>
          <w:szCs w:val="24"/>
        </w:rPr>
        <w:t xml:space="preserve">is the kind of research explain a causal relation between one variable with other variables through the </w:t>
      </w:r>
      <w:r w:rsidRPr="00E21B4A">
        <w:rPr>
          <w:rFonts w:ascii="Times New Roman" w:hAnsi="Times New Roman" w:cs="Times New Roman"/>
          <w:sz w:val="24"/>
          <w:szCs w:val="24"/>
          <w:lang w:val="en"/>
        </w:rPr>
        <w:t xml:space="preserve">hypothesis testing. The data used in </w:t>
      </w:r>
      <w:r w:rsidR="00D3470D">
        <w:rPr>
          <w:rFonts w:ascii="Times New Roman" w:hAnsi="Times New Roman" w:cs="Times New Roman"/>
          <w:sz w:val="24"/>
          <w:szCs w:val="24"/>
        </w:rPr>
        <w:t xml:space="preserve">this research is </w:t>
      </w:r>
      <w:r w:rsidRPr="00E21B4A">
        <w:rPr>
          <w:rFonts w:ascii="Times New Roman" w:hAnsi="Times New Roman" w:cs="Times New Roman"/>
          <w:sz w:val="24"/>
          <w:szCs w:val="24"/>
          <w:lang w:val="en"/>
        </w:rPr>
        <w:t>local government</w:t>
      </w:r>
      <w:r w:rsidR="00D3470D">
        <w:rPr>
          <w:rFonts w:ascii="Times New Roman" w:hAnsi="Times New Roman" w:cs="Times New Roman"/>
          <w:sz w:val="24"/>
          <w:szCs w:val="24"/>
        </w:rPr>
        <w:t>s</w:t>
      </w:r>
      <w:r w:rsidRPr="00E21B4A">
        <w:rPr>
          <w:rFonts w:ascii="Times New Roman" w:hAnsi="Times New Roman" w:cs="Times New Roman"/>
          <w:sz w:val="24"/>
          <w:szCs w:val="24"/>
          <w:lang w:val="en"/>
        </w:rPr>
        <w:t xml:space="preserve"> </w:t>
      </w:r>
      <w:r w:rsidR="0067020E">
        <w:rPr>
          <w:rFonts w:ascii="Times New Roman" w:hAnsi="Times New Roman" w:cs="Times New Roman"/>
          <w:sz w:val="24"/>
          <w:szCs w:val="24"/>
        </w:rPr>
        <w:t xml:space="preserve">of </w:t>
      </w:r>
      <w:r w:rsidRPr="00E21B4A">
        <w:rPr>
          <w:rFonts w:ascii="Times New Roman" w:hAnsi="Times New Roman" w:cs="Times New Roman"/>
          <w:sz w:val="24"/>
          <w:szCs w:val="24"/>
          <w:lang w:val="en"/>
        </w:rPr>
        <w:t xml:space="preserve">districts </w:t>
      </w:r>
      <w:r w:rsidR="0067020E">
        <w:rPr>
          <w:rFonts w:ascii="Times New Roman" w:hAnsi="Times New Roman" w:cs="Times New Roman"/>
          <w:sz w:val="24"/>
          <w:szCs w:val="24"/>
        </w:rPr>
        <w:t xml:space="preserve">and cities </w:t>
      </w:r>
      <w:r w:rsidRPr="00E21B4A">
        <w:rPr>
          <w:rFonts w:ascii="Times New Roman" w:hAnsi="Times New Roman" w:cs="Times New Roman"/>
          <w:sz w:val="24"/>
          <w:szCs w:val="24"/>
          <w:lang w:val="en"/>
        </w:rPr>
        <w:t xml:space="preserve">in East Java, </w:t>
      </w:r>
      <w:r w:rsidR="0067020E">
        <w:rPr>
          <w:rFonts w:ascii="Times New Roman" w:hAnsi="Times New Roman" w:cs="Times New Roman"/>
          <w:sz w:val="24"/>
          <w:szCs w:val="24"/>
        </w:rPr>
        <w:t xml:space="preserve">namely </w:t>
      </w:r>
      <w:r w:rsidRPr="00E21B4A">
        <w:rPr>
          <w:rFonts w:ascii="Times New Roman" w:hAnsi="Times New Roman" w:cs="Times New Roman"/>
          <w:sz w:val="24"/>
          <w:szCs w:val="24"/>
          <w:lang w:val="en"/>
        </w:rPr>
        <w:t xml:space="preserve">38 districts / cities. Data analysis technique used is the classical assumption test, multiple linear </w:t>
      </w:r>
      <w:proofErr w:type="gramStart"/>
      <w:r w:rsidRPr="00E21B4A">
        <w:rPr>
          <w:rFonts w:ascii="Times New Roman" w:hAnsi="Times New Roman" w:cs="Times New Roman"/>
          <w:sz w:val="24"/>
          <w:szCs w:val="24"/>
          <w:lang w:val="en"/>
        </w:rPr>
        <w:t>regression</w:t>
      </w:r>
      <w:proofErr w:type="gramEnd"/>
      <w:r w:rsidRPr="00E21B4A">
        <w:rPr>
          <w:rFonts w:ascii="Times New Roman" w:hAnsi="Times New Roman" w:cs="Times New Roman"/>
          <w:sz w:val="24"/>
          <w:szCs w:val="24"/>
          <w:lang w:val="en"/>
        </w:rPr>
        <w:t xml:space="preserve">, hypothesis testing (t test and F) and the coefficient of determination (R2). </w:t>
      </w:r>
      <w:proofErr w:type="gramStart"/>
      <w:r w:rsidRPr="00E21B4A">
        <w:rPr>
          <w:rFonts w:ascii="Times New Roman" w:hAnsi="Times New Roman" w:cs="Times New Roman"/>
          <w:sz w:val="24"/>
          <w:szCs w:val="24"/>
          <w:lang w:val="en"/>
        </w:rPr>
        <w:t>The results of data analy</w:t>
      </w:r>
      <w:r w:rsidR="0067020E">
        <w:rPr>
          <w:rFonts w:ascii="Times New Roman" w:hAnsi="Times New Roman" w:cs="Times New Roman"/>
          <w:sz w:val="24"/>
          <w:szCs w:val="24"/>
          <w:lang w:val="en"/>
        </w:rPr>
        <w:t>sis known hypothesis testing</w:t>
      </w:r>
      <w:r w:rsidR="0067020E">
        <w:rPr>
          <w:rFonts w:ascii="Times New Roman" w:hAnsi="Times New Roman" w:cs="Times New Roman"/>
          <w:sz w:val="24"/>
          <w:szCs w:val="24"/>
        </w:rPr>
        <w:t xml:space="preserve"> 1 </w:t>
      </w:r>
      <w:r w:rsidRPr="00E21B4A">
        <w:rPr>
          <w:rFonts w:ascii="Times New Roman" w:hAnsi="Times New Roman" w:cs="Times New Roman"/>
          <w:sz w:val="24"/>
          <w:szCs w:val="24"/>
          <w:lang w:val="en"/>
        </w:rPr>
        <w:t xml:space="preserve">partial variable PAD significant effect </w:t>
      </w:r>
      <w:r w:rsidR="0067020E">
        <w:rPr>
          <w:rFonts w:ascii="Times New Roman" w:hAnsi="Times New Roman" w:cs="Times New Roman"/>
          <w:sz w:val="24"/>
          <w:szCs w:val="24"/>
        </w:rPr>
        <w:t xml:space="preserve">to the </w:t>
      </w:r>
      <w:r w:rsidRPr="00E21B4A">
        <w:rPr>
          <w:rFonts w:ascii="Times New Roman" w:hAnsi="Times New Roman" w:cs="Times New Roman"/>
          <w:sz w:val="24"/>
          <w:szCs w:val="24"/>
          <w:lang w:val="en"/>
        </w:rPr>
        <w:t xml:space="preserve">capital </w:t>
      </w:r>
      <w:r w:rsidR="00E77CD0">
        <w:rPr>
          <w:rFonts w:ascii="Times New Roman" w:hAnsi="Times New Roman" w:cs="Times New Roman"/>
          <w:sz w:val="24"/>
          <w:szCs w:val="24"/>
        </w:rPr>
        <w:t>expenditure</w:t>
      </w:r>
      <w:r w:rsidRPr="00E21B4A">
        <w:rPr>
          <w:rFonts w:ascii="Times New Roman" w:hAnsi="Times New Roman" w:cs="Times New Roman"/>
          <w:sz w:val="24"/>
          <w:szCs w:val="24"/>
          <w:lang w:val="en"/>
        </w:rPr>
        <w:t>.</w:t>
      </w:r>
      <w:proofErr w:type="gramEnd"/>
      <w:r w:rsidRPr="00E21B4A">
        <w:rPr>
          <w:rFonts w:ascii="Times New Roman" w:hAnsi="Times New Roman" w:cs="Times New Roman"/>
          <w:sz w:val="24"/>
          <w:szCs w:val="24"/>
          <w:lang w:val="en"/>
        </w:rPr>
        <w:t xml:space="preserve"> The hypothesis test</w:t>
      </w:r>
      <w:r w:rsidR="0067020E">
        <w:rPr>
          <w:rFonts w:ascii="Times New Roman" w:hAnsi="Times New Roman" w:cs="Times New Roman"/>
          <w:sz w:val="24"/>
          <w:szCs w:val="24"/>
        </w:rPr>
        <w:t>ing</w:t>
      </w:r>
      <w:r w:rsidRPr="00E21B4A">
        <w:rPr>
          <w:rFonts w:ascii="Times New Roman" w:hAnsi="Times New Roman" w:cs="Times New Roman"/>
          <w:sz w:val="24"/>
          <w:szCs w:val="24"/>
          <w:lang w:val="en"/>
        </w:rPr>
        <w:t xml:space="preserve"> 2 showed partial variable DAU no significant effect </w:t>
      </w:r>
      <w:r w:rsidR="0067020E">
        <w:rPr>
          <w:rFonts w:ascii="Times New Roman" w:hAnsi="Times New Roman" w:cs="Times New Roman"/>
          <w:sz w:val="24"/>
          <w:szCs w:val="24"/>
        </w:rPr>
        <w:t>to the</w:t>
      </w:r>
      <w:r w:rsidRPr="00E21B4A">
        <w:rPr>
          <w:rFonts w:ascii="Times New Roman" w:hAnsi="Times New Roman" w:cs="Times New Roman"/>
          <w:sz w:val="24"/>
          <w:szCs w:val="24"/>
          <w:lang w:val="en"/>
        </w:rPr>
        <w:t xml:space="preserve"> capital </w:t>
      </w:r>
      <w:r w:rsidR="00E77CD0">
        <w:rPr>
          <w:rFonts w:ascii="Times New Roman" w:hAnsi="Times New Roman" w:cs="Times New Roman"/>
          <w:sz w:val="24"/>
          <w:szCs w:val="24"/>
        </w:rPr>
        <w:t>expenditure</w:t>
      </w:r>
      <w:r w:rsidR="0067020E">
        <w:rPr>
          <w:rFonts w:ascii="Times New Roman" w:hAnsi="Times New Roman" w:cs="Times New Roman"/>
          <w:sz w:val="24"/>
          <w:szCs w:val="24"/>
          <w:lang w:val="en"/>
        </w:rPr>
        <w:t xml:space="preserve">. </w:t>
      </w:r>
      <w:r w:rsidR="0067020E">
        <w:rPr>
          <w:rFonts w:ascii="Times New Roman" w:hAnsi="Times New Roman" w:cs="Times New Roman"/>
          <w:sz w:val="24"/>
          <w:szCs w:val="24"/>
        </w:rPr>
        <w:t>H</w:t>
      </w:r>
      <w:proofErr w:type="spellStart"/>
      <w:r w:rsidRPr="00E21B4A">
        <w:rPr>
          <w:rFonts w:ascii="Times New Roman" w:hAnsi="Times New Roman" w:cs="Times New Roman"/>
          <w:sz w:val="24"/>
          <w:szCs w:val="24"/>
          <w:lang w:val="en"/>
        </w:rPr>
        <w:t>ypothesis</w:t>
      </w:r>
      <w:proofErr w:type="spellEnd"/>
      <w:r w:rsidRPr="00E21B4A">
        <w:rPr>
          <w:rFonts w:ascii="Times New Roman" w:hAnsi="Times New Roman" w:cs="Times New Roman"/>
          <w:sz w:val="24"/>
          <w:szCs w:val="24"/>
          <w:lang w:val="en"/>
        </w:rPr>
        <w:t xml:space="preserve"> </w:t>
      </w:r>
      <w:r w:rsidR="0067020E">
        <w:rPr>
          <w:rFonts w:ascii="Times New Roman" w:hAnsi="Times New Roman" w:cs="Times New Roman"/>
          <w:sz w:val="24"/>
          <w:szCs w:val="24"/>
        </w:rPr>
        <w:t xml:space="preserve">testing </w:t>
      </w:r>
      <w:r w:rsidR="0067020E">
        <w:rPr>
          <w:rFonts w:ascii="Times New Roman" w:hAnsi="Times New Roman" w:cs="Times New Roman"/>
          <w:sz w:val="24"/>
          <w:szCs w:val="24"/>
          <w:lang w:val="en"/>
        </w:rPr>
        <w:t>3 show</w:t>
      </w:r>
      <w:r w:rsidR="0067020E">
        <w:rPr>
          <w:rFonts w:ascii="Times New Roman" w:hAnsi="Times New Roman" w:cs="Times New Roman"/>
          <w:sz w:val="24"/>
          <w:szCs w:val="24"/>
        </w:rPr>
        <w:t>ed</w:t>
      </w:r>
      <w:r w:rsidRPr="00E21B4A">
        <w:rPr>
          <w:rFonts w:ascii="Times New Roman" w:hAnsi="Times New Roman" w:cs="Times New Roman"/>
          <w:sz w:val="24"/>
          <w:szCs w:val="24"/>
          <w:lang w:val="en"/>
        </w:rPr>
        <w:t xml:space="preserve"> partial varia</w:t>
      </w:r>
      <w:r w:rsidR="0067020E">
        <w:rPr>
          <w:rFonts w:ascii="Times New Roman" w:hAnsi="Times New Roman" w:cs="Times New Roman"/>
          <w:sz w:val="24"/>
          <w:szCs w:val="24"/>
          <w:lang w:val="en"/>
        </w:rPr>
        <w:t xml:space="preserve">ble DAK no significant effect </w:t>
      </w:r>
      <w:r w:rsidR="0067020E">
        <w:rPr>
          <w:rFonts w:ascii="Times New Roman" w:hAnsi="Times New Roman" w:cs="Times New Roman"/>
          <w:sz w:val="24"/>
          <w:szCs w:val="24"/>
        </w:rPr>
        <w:t>to the</w:t>
      </w:r>
      <w:r w:rsidRPr="00E21B4A">
        <w:rPr>
          <w:rFonts w:ascii="Times New Roman" w:hAnsi="Times New Roman" w:cs="Times New Roman"/>
          <w:sz w:val="24"/>
          <w:szCs w:val="24"/>
          <w:lang w:val="en"/>
        </w:rPr>
        <w:t xml:space="preserve"> capital </w:t>
      </w:r>
      <w:r w:rsidR="00E77CD0">
        <w:rPr>
          <w:rFonts w:ascii="Times New Roman" w:hAnsi="Times New Roman" w:cs="Times New Roman"/>
          <w:sz w:val="24"/>
          <w:szCs w:val="24"/>
        </w:rPr>
        <w:t>expenditure</w:t>
      </w:r>
      <w:r w:rsidRPr="00E21B4A">
        <w:rPr>
          <w:rFonts w:ascii="Times New Roman" w:hAnsi="Times New Roman" w:cs="Times New Roman"/>
          <w:sz w:val="24"/>
          <w:szCs w:val="24"/>
          <w:lang w:val="en"/>
        </w:rPr>
        <w:t xml:space="preserve">. </w:t>
      </w:r>
      <w:r w:rsidR="0067020E">
        <w:rPr>
          <w:rFonts w:ascii="Times New Roman" w:hAnsi="Times New Roman" w:cs="Times New Roman"/>
          <w:sz w:val="24"/>
          <w:szCs w:val="24"/>
        </w:rPr>
        <w:t>Hypothesis t</w:t>
      </w:r>
      <w:proofErr w:type="spellStart"/>
      <w:r w:rsidRPr="00E21B4A">
        <w:rPr>
          <w:rFonts w:ascii="Times New Roman" w:hAnsi="Times New Roman" w:cs="Times New Roman"/>
          <w:sz w:val="24"/>
          <w:szCs w:val="24"/>
          <w:lang w:val="en"/>
        </w:rPr>
        <w:t>esting</w:t>
      </w:r>
      <w:proofErr w:type="spellEnd"/>
      <w:r w:rsidRPr="00E21B4A">
        <w:rPr>
          <w:rFonts w:ascii="Times New Roman" w:hAnsi="Times New Roman" w:cs="Times New Roman"/>
          <w:sz w:val="24"/>
          <w:szCs w:val="24"/>
          <w:lang w:val="en"/>
        </w:rPr>
        <w:t xml:space="preserve"> </w:t>
      </w:r>
      <w:r w:rsidR="0067020E">
        <w:rPr>
          <w:rFonts w:ascii="Times New Roman" w:hAnsi="Times New Roman" w:cs="Times New Roman"/>
          <w:sz w:val="24"/>
          <w:szCs w:val="24"/>
          <w:lang w:val="en"/>
        </w:rPr>
        <w:t>4 show</w:t>
      </w:r>
      <w:r w:rsidR="0067020E">
        <w:rPr>
          <w:rFonts w:ascii="Times New Roman" w:hAnsi="Times New Roman" w:cs="Times New Roman"/>
          <w:sz w:val="24"/>
          <w:szCs w:val="24"/>
        </w:rPr>
        <w:t xml:space="preserve">ed </w:t>
      </w:r>
      <w:r w:rsidRPr="00E21B4A">
        <w:rPr>
          <w:rFonts w:ascii="Times New Roman" w:hAnsi="Times New Roman" w:cs="Times New Roman"/>
          <w:sz w:val="24"/>
          <w:szCs w:val="24"/>
          <w:lang w:val="en"/>
        </w:rPr>
        <w:t xml:space="preserve">partial </w:t>
      </w:r>
      <w:r w:rsidR="0067020E" w:rsidRPr="00E21B4A">
        <w:rPr>
          <w:rFonts w:ascii="Times New Roman" w:hAnsi="Times New Roman" w:cs="Times New Roman"/>
          <w:sz w:val="24"/>
          <w:szCs w:val="24"/>
          <w:lang w:val="en"/>
        </w:rPr>
        <w:t>varia</w:t>
      </w:r>
      <w:r w:rsidR="0067020E">
        <w:rPr>
          <w:rFonts w:ascii="Times New Roman" w:hAnsi="Times New Roman" w:cs="Times New Roman"/>
          <w:sz w:val="24"/>
          <w:szCs w:val="24"/>
          <w:lang w:val="en"/>
        </w:rPr>
        <w:t>ble</w:t>
      </w:r>
      <w:r w:rsidR="0067020E" w:rsidRPr="00E21B4A">
        <w:rPr>
          <w:rFonts w:ascii="Times New Roman" w:hAnsi="Times New Roman" w:cs="Times New Roman"/>
          <w:sz w:val="24"/>
          <w:szCs w:val="24"/>
          <w:lang w:val="en"/>
        </w:rPr>
        <w:t xml:space="preserve"> </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significant effect </w:t>
      </w:r>
      <w:r w:rsidR="00A8114F">
        <w:rPr>
          <w:rFonts w:ascii="Times New Roman" w:hAnsi="Times New Roman" w:cs="Times New Roman"/>
          <w:sz w:val="24"/>
          <w:szCs w:val="24"/>
        </w:rPr>
        <w:t>to the</w:t>
      </w:r>
      <w:r w:rsidRPr="00E21B4A">
        <w:rPr>
          <w:rFonts w:ascii="Times New Roman" w:hAnsi="Times New Roman" w:cs="Times New Roman"/>
          <w:sz w:val="24"/>
          <w:szCs w:val="24"/>
          <w:lang w:val="en"/>
        </w:rPr>
        <w:t xml:space="preserve"> capital </w:t>
      </w:r>
      <w:r w:rsidR="00E77CD0">
        <w:rPr>
          <w:rFonts w:ascii="Times New Roman" w:hAnsi="Times New Roman" w:cs="Times New Roman"/>
          <w:sz w:val="24"/>
          <w:szCs w:val="24"/>
        </w:rPr>
        <w:t>expenditure</w:t>
      </w:r>
      <w:r w:rsidRPr="00E21B4A">
        <w:rPr>
          <w:rFonts w:ascii="Times New Roman" w:hAnsi="Times New Roman" w:cs="Times New Roman"/>
          <w:sz w:val="24"/>
          <w:szCs w:val="24"/>
          <w:lang w:val="en"/>
        </w:rPr>
        <w:t xml:space="preserve">. </w:t>
      </w:r>
      <w:r w:rsidR="00A8114F">
        <w:rPr>
          <w:rFonts w:ascii="Times New Roman" w:hAnsi="Times New Roman" w:cs="Times New Roman"/>
          <w:sz w:val="24"/>
          <w:szCs w:val="24"/>
        </w:rPr>
        <w:t>Hypothesis t</w:t>
      </w:r>
      <w:proofErr w:type="spellStart"/>
      <w:r w:rsidR="00A8114F" w:rsidRPr="00E21B4A">
        <w:rPr>
          <w:rFonts w:ascii="Times New Roman" w:hAnsi="Times New Roman" w:cs="Times New Roman"/>
          <w:sz w:val="24"/>
          <w:szCs w:val="24"/>
          <w:lang w:val="en"/>
        </w:rPr>
        <w:t>esting</w:t>
      </w:r>
      <w:proofErr w:type="spellEnd"/>
      <w:r w:rsidRPr="00E21B4A">
        <w:rPr>
          <w:rFonts w:ascii="Times New Roman" w:hAnsi="Times New Roman" w:cs="Times New Roman"/>
          <w:sz w:val="24"/>
          <w:szCs w:val="24"/>
          <w:lang w:val="en"/>
        </w:rPr>
        <w:t xml:space="preserve"> 5 </w:t>
      </w:r>
      <w:r w:rsidR="00A8114F">
        <w:rPr>
          <w:rFonts w:ascii="Times New Roman" w:hAnsi="Times New Roman" w:cs="Times New Roman"/>
          <w:sz w:val="24"/>
          <w:szCs w:val="24"/>
          <w:lang w:val="en"/>
        </w:rPr>
        <w:t>show</w:t>
      </w:r>
      <w:r w:rsidR="00A8114F">
        <w:rPr>
          <w:rFonts w:ascii="Times New Roman" w:hAnsi="Times New Roman" w:cs="Times New Roman"/>
          <w:sz w:val="24"/>
          <w:szCs w:val="24"/>
        </w:rPr>
        <w:t>ed</w:t>
      </w:r>
      <w:r w:rsidRPr="00E21B4A">
        <w:rPr>
          <w:rFonts w:ascii="Times New Roman" w:hAnsi="Times New Roman" w:cs="Times New Roman"/>
          <w:sz w:val="24"/>
          <w:szCs w:val="24"/>
          <w:lang w:val="en"/>
        </w:rPr>
        <w:t xml:space="preserve"> simultaneously </w:t>
      </w:r>
      <w:r w:rsidR="00A8114F" w:rsidRPr="00E21B4A">
        <w:rPr>
          <w:rFonts w:ascii="Times New Roman" w:hAnsi="Times New Roman" w:cs="Times New Roman"/>
          <w:sz w:val="24"/>
          <w:szCs w:val="24"/>
          <w:lang w:val="en"/>
        </w:rPr>
        <w:t>varia</w:t>
      </w:r>
      <w:r w:rsidR="00A8114F">
        <w:rPr>
          <w:rFonts w:ascii="Times New Roman" w:hAnsi="Times New Roman" w:cs="Times New Roman"/>
          <w:sz w:val="24"/>
          <w:szCs w:val="24"/>
          <w:lang w:val="en"/>
        </w:rPr>
        <w:t>ble</w:t>
      </w:r>
      <w:r w:rsidR="00A8114F" w:rsidRPr="00E21B4A">
        <w:rPr>
          <w:rFonts w:ascii="Times New Roman" w:hAnsi="Times New Roman" w:cs="Times New Roman"/>
          <w:sz w:val="24"/>
          <w:szCs w:val="24"/>
          <w:lang w:val="en"/>
        </w:rPr>
        <w:t xml:space="preserve"> </w:t>
      </w:r>
      <w:r w:rsidRPr="00E21B4A">
        <w:rPr>
          <w:rFonts w:ascii="Times New Roman" w:hAnsi="Times New Roman" w:cs="Times New Roman"/>
          <w:sz w:val="24"/>
          <w:szCs w:val="24"/>
          <w:lang w:val="en"/>
        </w:rPr>
        <w:t xml:space="preserve">PAD, DAU, DAK and </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significant effect </w:t>
      </w:r>
      <w:r w:rsidR="00A8114F">
        <w:rPr>
          <w:rFonts w:ascii="Times New Roman" w:hAnsi="Times New Roman" w:cs="Times New Roman"/>
          <w:sz w:val="24"/>
          <w:szCs w:val="24"/>
        </w:rPr>
        <w:t>to the</w:t>
      </w:r>
      <w:r w:rsidRPr="00E21B4A">
        <w:rPr>
          <w:rFonts w:ascii="Times New Roman" w:hAnsi="Times New Roman" w:cs="Times New Roman"/>
          <w:sz w:val="24"/>
          <w:szCs w:val="24"/>
          <w:lang w:val="en"/>
        </w:rPr>
        <w:t xml:space="preserve"> Capital Expenditure.</w:t>
      </w:r>
    </w:p>
    <w:p w:rsidR="00E21B4A" w:rsidRPr="00E77CD0" w:rsidRDefault="00CA0786" w:rsidP="00CA0786">
      <w:pPr>
        <w:jc w:val="both"/>
        <w:rPr>
          <w:rFonts w:ascii="Times New Roman" w:hAnsi="Times New Roman" w:cs="Times New Roman"/>
          <w:i/>
          <w:sz w:val="24"/>
          <w:szCs w:val="24"/>
        </w:rPr>
      </w:pPr>
      <w:r w:rsidRPr="007800D8">
        <w:rPr>
          <w:rFonts w:ascii="Times New Roman" w:hAnsi="Times New Roman" w:cs="Times New Roman"/>
          <w:sz w:val="24"/>
          <w:szCs w:val="24"/>
          <w:lang w:val="en"/>
        </w:rPr>
        <w:t>Keywords:</w:t>
      </w:r>
      <w:r w:rsidRPr="00E77CD0">
        <w:rPr>
          <w:rFonts w:ascii="Times New Roman" w:hAnsi="Times New Roman" w:cs="Times New Roman"/>
          <w:i/>
          <w:sz w:val="24"/>
          <w:szCs w:val="24"/>
          <w:lang w:val="en"/>
        </w:rPr>
        <w:t xml:space="preserve"> </w:t>
      </w:r>
      <w:r w:rsidR="00C52877" w:rsidRPr="00E77CD0">
        <w:rPr>
          <w:rFonts w:ascii="Times New Roman" w:hAnsi="Times New Roman" w:cs="Times New Roman"/>
          <w:i/>
          <w:sz w:val="24"/>
          <w:szCs w:val="24"/>
        </w:rPr>
        <w:t xml:space="preserve">Local </w:t>
      </w:r>
      <w:r w:rsidRPr="00E77CD0">
        <w:rPr>
          <w:rFonts w:ascii="Times New Roman" w:hAnsi="Times New Roman" w:cs="Times New Roman"/>
          <w:i/>
          <w:sz w:val="24"/>
          <w:szCs w:val="24"/>
          <w:lang w:val="en"/>
        </w:rPr>
        <w:t>reve</w:t>
      </w:r>
      <w:r w:rsidR="00E21B4A" w:rsidRPr="00E77CD0">
        <w:rPr>
          <w:rFonts w:ascii="Times New Roman" w:hAnsi="Times New Roman" w:cs="Times New Roman"/>
          <w:i/>
          <w:sz w:val="24"/>
          <w:szCs w:val="24"/>
          <w:lang w:val="en"/>
        </w:rPr>
        <w:t>nue, general allocation fund</w:t>
      </w:r>
      <w:r w:rsidR="00E77CD0" w:rsidRPr="00E77CD0">
        <w:rPr>
          <w:rFonts w:ascii="Times New Roman" w:hAnsi="Times New Roman" w:cs="Times New Roman"/>
          <w:i/>
          <w:sz w:val="24"/>
          <w:szCs w:val="24"/>
        </w:rPr>
        <w:t>s</w:t>
      </w:r>
      <w:r w:rsidR="00E21B4A" w:rsidRPr="00E77CD0">
        <w:rPr>
          <w:rFonts w:ascii="Times New Roman" w:hAnsi="Times New Roman" w:cs="Times New Roman"/>
          <w:i/>
          <w:sz w:val="24"/>
          <w:szCs w:val="24"/>
          <w:lang w:val="en"/>
        </w:rPr>
        <w:t xml:space="preserve">, special allocation funds, the more / less </w:t>
      </w:r>
      <w:r w:rsidR="00E21B4A" w:rsidRPr="00E77CD0">
        <w:rPr>
          <w:rFonts w:ascii="Times New Roman" w:hAnsi="Times New Roman" w:cs="Times New Roman"/>
          <w:i/>
          <w:sz w:val="24"/>
          <w:szCs w:val="24"/>
        </w:rPr>
        <w:t>budget</w:t>
      </w:r>
      <w:r w:rsidR="00E21B4A" w:rsidRPr="00E77CD0">
        <w:rPr>
          <w:rFonts w:ascii="Times New Roman" w:hAnsi="Times New Roman" w:cs="Times New Roman"/>
          <w:i/>
          <w:sz w:val="24"/>
          <w:szCs w:val="24"/>
          <w:lang w:val="en"/>
        </w:rPr>
        <w:t xml:space="preserve"> </w:t>
      </w:r>
      <w:r w:rsidR="00E77CD0" w:rsidRPr="00E77CD0">
        <w:rPr>
          <w:rFonts w:ascii="Times New Roman" w:hAnsi="Times New Roman" w:cs="Times New Roman"/>
          <w:i/>
          <w:sz w:val="24"/>
          <w:szCs w:val="24"/>
        </w:rPr>
        <w:t xml:space="preserve">financing </w:t>
      </w:r>
      <w:r w:rsidR="00E21B4A" w:rsidRPr="00E77CD0">
        <w:rPr>
          <w:rFonts w:ascii="Times New Roman" w:hAnsi="Times New Roman" w:cs="Times New Roman"/>
          <w:i/>
          <w:sz w:val="24"/>
          <w:szCs w:val="24"/>
          <w:lang w:val="en"/>
        </w:rPr>
        <w:t>and capital expenditure</w:t>
      </w:r>
    </w:p>
    <w:p w:rsidR="00E21B4A" w:rsidRDefault="00913D08" w:rsidP="00913D08">
      <w:pPr>
        <w:pStyle w:val="ListParagraph"/>
        <w:numPr>
          <w:ilvl w:val="0"/>
          <w:numId w:val="7"/>
        </w:numPr>
        <w:ind w:left="426" w:hanging="426"/>
        <w:jc w:val="center"/>
        <w:rPr>
          <w:rFonts w:ascii="Times New Roman" w:hAnsi="Times New Roman" w:cs="Times New Roman"/>
          <w:b/>
          <w:sz w:val="24"/>
          <w:szCs w:val="24"/>
        </w:rPr>
      </w:pPr>
      <w:r>
        <w:rPr>
          <w:rFonts w:ascii="Times New Roman" w:hAnsi="Times New Roman" w:cs="Times New Roman"/>
          <w:b/>
          <w:sz w:val="24"/>
          <w:szCs w:val="24"/>
        </w:rPr>
        <w:t>INTRODUCTION</w:t>
      </w:r>
    </w:p>
    <w:p w:rsidR="00C52877" w:rsidRPr="004A714E" w:rsidRDefault="00A8114F" w:rsidP="00C52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With the r</w:t>
      </w:r>
      <w:proofErr w:type="spellStart"/>
      <w:r w:rsidR="00CA0786" w:rsidRPr="00E21B4A">
        <w:rPr>
          <w:rFonts w:ascii="Times New Roman" w:hAnsi="Times New Roman" w:cs="Times New Roman"/>
          <w:sz w:val="24"/>
          <w:szCs w:val="24"/>
          <w:lang w:val="en"/>
        </w:rPr>
        <w:t>egional</w:t>
      </w:r>
      <w:proofErr w:type="spellEnd"/>
      <w:r w:rsidR="00CA0786" w:rsidRPr="00E21B4A">
        <w:rPr>
          <w:rFonts w:ascii="Times New Roman" w:hAnsi="Times New Roman" w:cs="Times New Roman"/>
          <w:sz w:val="24"/>
          <w:szCs w:val="24"/>
          <w:lang w:val="en"/>
        </w:rPr>
        <w:t xml:space="preserve"> autonomy</w:t>
      </w:r>
      <w:r>
        <w:rPr>
          <w:rFonts w:ascii="Times New Roman" w:hAnsi="Times New Roman" w:cs="Times New Roman"/>
          <w:sz w:val="24"/>
          <w:szCs w:val="24"/>
          <w:lang w:val="en"/>
        </w:rPr>
        <w:t xml:space="preserve"> expected </w:t>
      </w:r>
      <w:r w:rsidR="00CA0786" w:rsidRPr="00E21B4A">
        <w:rPr>
          <w:rFonts w:ascii="Times New Roman" w:hAnsi="Times New Roman" w:cs="Times New Roman"/>
          <w:sz w:val="24"/>
          <w:szCs w:val="24"/>
          <w:lang w:val="en"/>
        </w:rPr>
        <w:t xml:space="preserve">each region can explore the potential of the region so as to competitive and capable of prospering society. Besides regional autonomy should </w:t>
      </w:r>
      <w:r>
        <w:rPr>
          <w:rFonts w:ascii="Times New Roman" w:hAnsi="Times New Roman" w:cs="Times New Roman"/>
          <w:sz w:val="24"/>
          <w:szCs w:val="24"/>
        </w:rPr>
        <w:t xml:space="preserve">have </w:t>
      </w:r>
      <w:r>
        <w:rPr>
          <w:rFonts w:ascii="Times New Roman" w:hAnsi="Times New Roman" w:cs="Times New Roman"/>
          <w:sz w:val="24"/>
          <w:szCs w:val="24"/>
          <w:lang w:val="en"/>
        </w:rPr>
        <w:t xml:space="preserve">to create </w:t>
      </w:r>
      <w:r w:rsidR="00CA0786" w:rsidRPr="00E21B4A">
        <w:rPr>
          <w:rFonts w:ascii="Times New Roman" w:hAnsi="Times New Roman" w:cs="Times New Roman"/>
          <w:sz w:val="24"/>
          <w:szCs w:val="24"/>
          <w:lang w:val="en"/>
        </w:rPr>
        <w:t>public service for the community as a whole from government agenc</w:t>
      </w:r>
      <w:r>
        <w:rPr>
          <w:rFonts w:ascii="Times New Roman" w:hAnsi="Times New Roman" w:cs="Times New Roman"/>
          <w:sz w:val="24"/>
          <w:szCs w:val="24"/>
          <w:lang w:val="en"/>
        </w:rPr>
        <w:t xml:space="preserve">ies for each area so </w:t>
      </w:r>
      <w:r>
        <w:rPr>
          <w:rFonts w:ascii="Times New Roman" w:hAnsi="Times New Roman" w:cs="Times New Roman"/>
          <w:sz w:val="24"/>
          <w:szCs w:val="24"/>
        </w:rPr>
        <w:t>public</w:t>
      </w:r>
      <w:r w:rsidR="00CA0786" w:rsidRPr="00E21B4A">
        <w:rPr>
          <w:rFonts w:ascii="Times New Roman" w:hAnsi="Times New Roman" w:cs="Times New Roman"/>
          <w:sz w:val="24"/>
          <w:szCs w:val="24"/>
          <w:lang w:val="en"/>
        </w:rPr>
        <w:t xml:space="preserve"> can feel </w:t>
      </w:r>
      <w:r w:rsidR="004A714E">
        <w:rPr>
          <w:rFonts w:ascii="Times New Roman" w:hAnsi="Times New Roman" w:cs="Times New Roman"/>
          <w:sz w:val="24"/>
          <w:szCs w:val="24"/>
          <w:lang w:val="en"/>
        </w:rPr>
        <w:t>benefit</w:t>
      </w:r>
      <w:r w:rsidR="004A714E">
        <w:rPr>
          <w:rFonts w:ascii="Times New Roman" w:hAnsi="Times New Roman" w:cs="Times New Roman"/>
          <w:sz w:val="24"/>
          <w:szCs w:val="24"/>
        </w:rPr>
        <w:t xml:space="preserve"> from</w:t>
      </w:r>
      <w:r w:rsidR="00CA0786" w:rsidRPr="00E21B4A">
        <w:rPr>
          <w:rFonts w:ascii="Times New Roman" w:hAnsi="Times New Roman" w:cs="Times New Roman"/>
          <w:sz w:val="24"/>
          <w:szCs w:val="24"/>
          <w:lang w:val="en"/>
        </w:rPr>
        <w:t xml:space="preserve"> </w:t>
      </w:r>
      <w:r w:rsidR="004A714E">
        <w:rPr>
          <w:rFonts w:ascii="Times New Roman" w:hAnsi="Times New Roman" w:cs="Times New Roman"/>
          <w:sz w:val="24"/>
          <w:szCs w:val="24"/>
        </w:rPr>
        <w:t>r</w:t>
      </w:r>
      <w:proofErr w:type="spellStart"/>
      <w:r w:rsidR="004A714E" w:rsidRPr="00E21B4A">
        <w:rPr>
          <w:rFonts w:ascii="Times New Roman" w:hAnsi="Times New Roman" w:cs="Times New Roman"/>
          <w:sz w:val="24"/>
          <w:szCs w:val="24"/>
          <w:lang w:val="en"/>
        </w:rPr>
        <w:t>egional</w:t>
      </w:r>
      <w:proofErr w:type="spellEnd"/>
      <w:r w:rsidR="00CA0786" w:rsidRPr="00E21B4A">
        <w:rPr>
          <w:rFonts w:ascii="Times New Roman" w:hAnsi="Times New Roman" w:cs="Times New Roman"/>
          <w:sz w:val="24"/>
          <w:szCs w:val="24"/>
          <w:lang w:val="en"/>
        </w:rPr>
        <w:t xml:space="preserve"> autonomy.</w:t>
      </w:r>
    </w:p>
    <w:p w:rsidR="004A714E" w:rsidRDefault="004A714E" w:rsidP="00C52877">
      <w:pPr>
        <w:spacing w:after="0" w:line="240" w:lineRule="auto"/>
        <w:ind w:firstLine="709"/>
        <w:jc w:val="both"/>
        <w:rPr>
          <w:rFonts w:ascii="Times New Roman" w:hAnsi="Times New Roman" w:cs="Times New Roman"/>
          <w:sz w:val="24"/>
          <w:szCs w:val="24"/>
        </w:rPr>
      </w:pPr>
      <w:r w:rsidRPr="00374D60">
        <w:rPr>
          <w:rFonts w:ascii="Times New Roman" w:hAnsi="Times New Roman" w:cs="Times New Roman"/>
          <w:sz w:val="24"/>
          <w:szCs w:val="24"/>
        </w:rPr>
        <w:t xml:space="preserve">The implementation of regional autonomy should be implemented according to the principle of regional autonomy which real and responsible. The principle of regional autonomy is a real principle to handle administrative matters conducted based on </w:t>
      </w:r>
      <w:r w:rsidR="006F511F" w:rsidRPr="00374D60">
        <w:rPr>
          <w:rFonts w:ascii="Times New Roman" w:hAnsi="Times New Roman" w:cs="Times New Roman"/>
          <w:sz w:val="24"/>
          <w:szCs w:val="24"/>
        </w:rPr>
        <w:t>duty</w:t>
      </w:r>
      <w:r w:rsidRPr="00374D60">
        <w:rPr>
          <w:rFonts w:ascii="Times New Roman" w:hAnsi="Times New Roman" w:cs="Times New Roman"/>
          <w:sz w:val="24"/>
          <w:szCs w:val="24"/>
        </w:rPr>
        <w:t xml:space="preserve"> , authority , and liability </w:t>
      </w:r>
      <w:r w:rsidR="006F511F" w:rsidRPr="00374D60">
        <w:rPr>
          <w:rFonts w:ascii="Times New Roman" w:hAnsi="Times New Roman" w:cs="Times New Roman"/>
          <w:sz w:val="24"/>
          <w:szCs w:val="24"/>
          <w:lang w:val="en"/>
        </w:rPr>
        <w:t>that in fact already exists</w:t>
      </w:r>
      <w:r w:rsidRPr="00374D60">
        <w:rPr>
          <w:rFonts w:ascii="Times New Roman" w:hAnsi="Times New Roman" w:cs="Times New Roman"/>
          <w:sz w:val="24"/>
          <w:szCs w:val="24"/>
        </w:rPr>
        <w:t xml:space="preserve"> and has the potential to grow , living and develops in accordance with the potential and regional specialties</w:t>
      </w:r>
      <w:r w:rsidR="00374D60">
        <w:rPr>
          <w:rFonts w:ascii="Times New Roman" w:hAnsi="Times New Roman" w:cs="Times New Roman"/>
          <w:sz w:val="24"/>
          <w:szCs w:val="24"/>
        </w:rPr>
        <w:t>.</w:t>
      </w:r>
    </w:p>
    <w:p w:rsidR="00374D60" w:rsidRPr="0091014A" w:rsidRDefault="00374D60" w:rsidP="00C52877">
      <w:pPr>
        <w:spacing w:after="0" w:line="240" w:lineRule="auto"/>
        <w:ind w:firstLine="709"/>
        <w:jc w:val="both"/>
        <w:rPr>
          <w:rFonts w:ascii="Times New Roman" w:hAnsi="Times New Roman" w:cs="Times New Roman"/>
          <w:sz w:val="24"/>
          <w:szCs w:val="24"/>
        </w:rPr>
      </w:pPr>
      <w:r w:rsidRPr="0091014A">
        <w:rPr>
          <w:rFonts w:ascii="Times New Roman" w:hAnsi="Times New Roman" w:cs="Times New Roman"/>
          <w:sz w:val="24"/>
          <w:szCs w:val="24"/>
        </w:rPr>
        <w:t>To make regional autonomy real and responsible necessary cooperation between central and local governments in financial matters. As for a source of local government financial comes from local revenue (PAD), general allocation funds ( DAU ), and special allocation funds ( DAK )</w:t>
      </w:r>
      <w:r w:rsidR="0091014A" w:rsidRPr="0091014A">
        <w:rPr>
          <w:rFonts w:ascii="Times New Roman" w:hAnsi="Times New Roman" w:cs="Times New Roman"/>
          <w:sz w:val="24"/>
          <w:szCs w:val="24"/>
        </w:rPr>
        <w:t xml:space="preserve">, Besides the local revenue ) , general allocation fund ( dau ) , special allocation funds ( dak ) , local government also can make use of the more/less budget financing (SiLPA) the previous </w:t>
      </w:r>
      <w:r w:rsidR="0091014A" w:rsidRPr="0091014A">
        <w:rPr>
          <w:rFonts w:ascii="Times New Roman" w:hAnsi="Times New Roman" w:cs="Times New Roman"/>
          <w:sz w:val="24"/>
          <w:szCs w:val="24"/>
        </w:rPr>
        <w:lastRenderedPageBreak/>
        <w:t xml:space="preserve">year. </w:t>
      </w:r>
      <w:r w:rsidR="0091014A" w:rsidRPr="0091014A">
        <w:rPr>
          <w:rFonts w:ascii="Times New Roman" w:hAnsi="Times New Roman" w:cs="Times New Roman"/>
          <w:sz w:val="24"/>
          <w:szCs w:val="24"/>
          <w:lang w:val="en"/>
        </w:rPr>
        <w:t>In this case the financial resources of local government</w:t>
      </w:r>
      <w:r w:rsidR="0091014A" w:rsidRPr="0091014A">
        <w:rPr>
          <w:rFonts w:ascii="Times New Roman" w:hAnsi="Times New Roman" w:cs="Times New Roman"/>
          <w:sz w:val="24"/>
          <w:szCs w:val="24"/>
        </w:rPr>
        <w:t xml:space="preserve"> can be used as an intrumen to increase capital expenditure.</w:t>
      </w:r>
    </w:p>
    <w:p w:rsidR="00C52877" w:rsidRDefault="00CA0786" w:rsidP="00C52877">
      <w:pPr>
        <w:pStyle w:val="ListParagraph"/>
        <w:spacing w:after="0" w:line="240" w:lineRule="auto"/>
        <w:ind w:left="0"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Previous </w:t>
      </w:r>
      <w:proofErr w:type="spellStart"/>
      <w:r w:rsidRPr="00E21B4A">
        <w:rPr>
          <w:rFonts w:ascii="Times New Roman" w:hAnsi="Times New Roman" w:cs="Times New Roman"/>
          <w:sz w:val="24"/>
          <w:szCs w:val="24"/>
          <w:lang w:val="en"/>
        </w:rPr>
        <w:t>Mawarni</w:t>
      </w:r>
      <w:proofErr w:type="spellEnd"/>
      <w:r w:rsidR="00C52877">
        <w:rPr>
          <w:rFonts w:ascii="Times New Roman" w:hAnsi="Times New Roman" w:cs="Times New Roman"/>
          <w:sz w:val="24"/>
          <w:szCs w:val="24"/>
        </w:rPr>
        <w:t>’s</w:t>
      </w:r>
      <w:r w:rsidRPr="00E21B4A">
        <w:rPr>
          <w:rFonts w:ascii="Times New Roman" w:hAnsi="Times New Roman" w:cs="Times New Roman"/>
          <w:sz w:val="24"/>
          <w:szCs w:val="24"/>
          <w:lang w:val="en"/>
        </w:rPr>
        <w:t xml:space="preserve"> </w:t>
      </w:r>
      <w:r w:rsidR="00C52877" w:rsidRPr="00E21B4A">
        <w:rPr>
          <w:rFonts w:ascii="Times New Roman" w:hAnsi="Times New Roman" w:cs="Times New Roman"/>
          <w:sz w:val="24"/>
          <w:szCs w:val="24"/>
          <w:lang w:val="en"/>
        </w:rPr>
        <w:t xml:space="preserve">research </w:t>
      </w:r>
      <w:r w:rsidRPr="00E21B4A">
        <w:rPr>
          <w:rFonts w:ascii="Times New Roman" w:hAnsi="Times New Roman" w:cs="Times New Roman"/>
          <w:sz w:val="24"/>
          <w:szCs w:val="24"/>
          <w:lang w:val="en"/>
        </w:rPr>
        <w:t>(2013) about the influence of local revenue and general allocation funds to capital expenditures and their impact on regional economic growth (studies in districts and cities in Aceh) analysis showed that PAD positive signif</w:t>
      </w:r>
      <w:r w:rsidR="0091014A">
        <w:rPr>
          <w:rFonts w:ascii="Times New Roman" w:hAnsi="Times New Roman" w:cs="Times New Roman"/>
          <w:sz w:val="24"/>
          <w:szCs w:val="24"/>
          <w:lang w:val="en"/>
        </w:rPr>
        <w:t xml:space="preserve">icant effect on capital </w:t>
      </w:r>
      <w:r w:rsidR="0091014A">
        <w:rPr>
          <w:rFonts w:ascii="Times New Roman" w:hAnsi="Times New Roman" w:cs="Times New Roman"/>
          <w:sz w:val="24"/>
          <w:szCs w:val="24"/>
        </w:rPr>
        <w:t>expenditure</w:t>
      </w:r>
      <w:r w:rsidRPr="00E21B4A">
        <w:rPr>
          <w:rFonts w:ascii="Times New Roman" w:hAnsi="Times New Roman" w:cs="Times New Roman"/>
          <w:sz w:val="24"/>
          <w:szCs w:val="24"/>
          <w:lang w:val="en"/>
        </w:rPr>
        <w:t xml:space="preserve"> and </w:t>
      </w:r>
      <w:r w:rsidR="009638DA">
        <w:rPr>
          <w:rFonts w:ascii="Times New Roman" w:hAnsi="Times New Roman" w:cs="Times New Roman"/>
          <w:sz w:val="24"/>
          <w:szCs w:val="24"/>
          <w:lang w:val="en"/>
        </w:rPr>
        <w:t xml:space="preserve">economic growth, DAU </w:t>
      </w:r>
      <w:proofErr w:type="spellStart"/>
      <w:r w:rsidR="009638DA">
        <w:rPr>
          <w:rFonts w:ascii="Times New Roman" w:hAnsi="Times New Roman" w:cs="Times New Roman"/>
          <w:sz w:val="24"/>
          <w:szCs w:val="24"/>
          <w:lang w:val="en"/>
        </w:rPr>
        <w:t>influen</w:t>
      </w:r>
      <w:proofErr w:type="spellEnd"/>
      <w:r w:rsidR="009638DA">
        <w:rPr>
          <w:rFonts w:ascii="Times New Roman" w:hAnsi="Times New Roman" w:cs="Times New Roman"/>
          <w:sz w:val="24"/>
          <w:szCs w:val="24"/>
        </w:rPr>
        <w:t>ce of</w:t>
      </w:r>
      <w:r w:rsidR="009638DA">
        <w:rPr>
          <w:rFonts w:ascii="Times New Roman" w:hAnsi="Times New Roman" w:cs="Times New Roman"/>
          <w:sz w:val="24"/>
          <w:szCs w:val="24"/>
          <w:lang w:val="en"/>
        </w:rPr>
        <w:t xml:space="preserve"> negative</w:t>
      </w:r>
      <w:r w:rsidR="009638DA">
        <w:rPr>
          <w:rFonts w:ascii="Times New Roman" w:hAnsi="Times New Roman" w:cs="Times New Roman"/>
          <w:sz w:val="24"/>
          <w:szCs w:val="24"/>
        </w:rPr>
        <w:t xml:space="preserve"> to the</w:t>
      </w:r>
      <w:r w:rsidRPr="00E21B4A">
        <w:rPr>
          <w:rFonts w:ascii="Times New Roman" w:hAnsi="Times New Roman" w:cs="Times New Roman"/>
          <w:sz w:val="24"/>
          <w:szCs w:val="24"/>
          <w:lang w:val="en"/>
        </w:rPr>
        <w:t xml:space="preserve"> capital expenditure and significant positive effect on economic growth, while capital </w:t>
      </w:r>
      <w:r w:rsidR="00C52877">
        <w:rPr>
          <w:rFonts w:ascii="Times New Roman" w:hAnsi="Times New Roman" w:cs="Times New Roman"/>
          <w:sz w:val="24"/>
          <w:szCs w:val="24"/>
          <w:lang w:val="en"/>
        </w:rPr>
        <w:t xml:space="preserve">expenditures are not </w:t>
      </w:r>
      <w:r w:rsidR="00C52877">
        <w:rPr>
          <w:rFonts w:ascii="Times New Roman" w:hAnsi="Times New Roman" w:cs="Times New Roman"/>
          <w:sz w:val="24"/>
          <w:szCs w:val="24"/>
        </w:rPr>
        <w:t>influence</w:t>
      </w:r>
      <w:r w:rsidRPr="00E21B4A">
        <w:rPr>
          <w:rFonts w:ascii="Times New Roman" w:hAnsi="Times New Roman" w:cs="Times New Roman"/>
          <w:sz w:val="24"/>
          <w:szCs w:val="24"/>
          <w:lang w:val="en"/>
        </w:rPr>
        <w:t xml:space="preserve"> to economic growth.</w:t>
      </w:r>
    </w:p>
    <w:p w:rsidR="0073202A" w:rsidRDefault="00CA0786" w:rsidP="00C52877">
      <w:pPr>
        <w:pStyle w:val="ListParagraph"/>
        <w:spacing w:after="0" w:line="240" w:lineRule="auto"/>
        <w:ind w:left="0"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According </w:t>
      </w:r>
      <w:proofErr w:type="spellStart"/>
      <w:r w:rsidRPr="00E21B4A">
        <w:rPr>
          <w:rFonts w:ascii="Times New Roman" w:hAnsi="Times New Roman" w:cs="Times New Roman"/>
          <w:sz w:val="24"/>
          <w:szCs w:val="24"/>
          <w:lang w:val="en"/>
        </w:rPr>
        <w:t>Arwati</w:t>
      </w:r>
      <w:proofErr w:type="spellEnd"/>
      <w:r w:rsidRPr="00E21B4A">
        <w:rPr>
          <w:rFonts w:ascii="Times New Roman" w:hAnsi="Times New Roman" w:cs="Times New Roman"/>
          <w:sz w:val="24"/>
          <w:szCs w:val="24"/>
          <w:lang w:val="en"/>
        </w:rPr>
        <w:t xml:space="preserve"> and </w:t>
      </w:r>
      <w:proofErr w:type="spellStart"/>
      <w:r w:rsidRPr="00E21B4A">
        <w:rPr>
          <w:rFonts w:ascii="Times New Roman" w:hAnsi="Times New Roman" w:cs="Times New Roman"/>
          <w:sz w:val="24"/>
          <w:szCs w:val="24"/>
          <w:lang w:val="en"/>
        </w:rPr>
        <w:t>Hadiati</w:t>
      </w:r>
      <w:proofErr w:type="spellEnd"/>
      <w:r w:rsidRPr="00E21B4A">
        <w:rPr>
          <w:rFonts w:ascii="Times New Roman" w:hAnsi="Times New Roman" w:cs="Times New Roman"/>
          <w:sz w:val="24"/>
          <w:szCs w:val="24"/>
          <w:lang w:val="en"/>
        </w:rPr>
        <w:t xml:space="preserve"> (2013) </w:t>
      </w:r>
      <w:r w:rsidR="009638DA">
        <w:rPr>
          <w:rFonts w:ascii="Times New Roman" w:hAnsi="Times New Roman" w:cs="Times New Roman"/>
          <w:sz w:val="24"/>
          <w:szCs w:val="24"/>
        </w:rPr>
        <w:t>showed economic g</w:t>
      </w:r>
      <w:r w:rsidR="00C52877">
        <w:rPr>
          <w:rFonts w:ascii="Times New Roman" w:hAnsi="Times New Roman" w:cs="Times New Roman"/>
          <w:sz w:val="24"/>
          <w:szCs w:val="24"/>
        </w:rPr>
        <w:t xml:space="preserve">rowth (GDP) is not significant to the capital expenditure but </w:t>
      </w:r>
      <w:r w:rsidR="009638DA">
        <w:rPr>
          <w:rFonts w:ascii="Times New Roman" w:hAnsi="Times New Roman" w:cs="Times New Roman"/>
          <w:sz w:val="24"/>
          <w:szCs w:val="24"/>
        </w:rPr>
        <w:t>l</w:t>
      </w:r>
      <w:r w:rsidR="0073202A">
        <w:rPr>
          <w:rFonts w:ascii="Times New Roman" w:hAnsi="Times New Roman" w:cs="Times New Roman"/>
          <w:sz w:val="24"/>
          <w:szCs w:val="24"/>
        </w:rPr>
        <w:t xml:space="preserve">ocal revenue (PAD) is significant to the </w:t>
      </w:r>
      <w:r w:rsidR="009638DA">
        <w:rPr>
          <w:rFonts w:ascii="Times New Roman" w:hAnsi="Times New Roman" w:cs="Times New Roman"/>
          <w:sz w:val="24"/>
          <w:szCs w:val="24"/>
        </w:rPr>
        <w:t>c</w:t>
      </w:r>
      <w:proofErr w:type="spellStart"/>
      <w:r w:rsidR="009638DA">
        <w:rPr>
          <w:rFonts w:ascii="Times New Roman" w:hAnsi="Times New Roman" w:cs="Times New Roman"/>
          <w:sz w:val="24"/>
          <w:szCs w:val="24"/>
          <w:lang w:val="en"/>
        </w:rPr>
        <w:t>apital</w:t>
      </w:r>
      <w:proofErr w:type="spellEnd"/>
      <w:r w:rsidR="009638DA">
        <w:rPr>
          <w:rFonts w:ascii="Times New Roman" w:hAnsi="Times New Roman" w:cs="Times New Roman"/>
          <w:sz w:val="24"/>
          <w:szCs w:val="24"/>
          <w:lang w:val="en"/>
        </w:rPr>
        <w:t xml:space="preserve"> </w:t>
      </w:r>
      <w:r w:rsidR="009638DA">
        <w:rPr>
          <w:rFonts w:ascii="Times New Roman" w:hAnsi="Times New Roman" w:cs="Times New Roman"/>
          <w:sz w:val="24"/>
          <w:szCs w:val="24"/>
        </w:rPr>
        <w:t>e</w:t>
      </w:r>
      <w:proofErr w:type="spellStart"/>
      <w:r w:rsidRPr="00E21B4A">
        <w:rPr>
          <w:rFonts w:ascii="Times New Roman" w:hAnsi="Times New Roman" w:cs="Times New Roman"/>
          <w:sz w:val="24"/>
          <w:szCs w:val="24"/>
          <w:lang w:val="en"/>
        </w:rPr>
        <w:t>xpenditure</w:t>
      </w:r>
      <w:proofErr w:type="spellEnd"/>
      <w:r w:rsidRPr="00E21B4A">
        <w:rPr>
          <w:rFonts w:ascii="Times New Roman" w:hAnsi="Times New Roman" w:cs="Times New Roman"/>
          <w:sz w:val="24"/>
          <w:szCs w:val="24"/>
          <w:lang w:val="en"/>
        </w:rPr>
        <w:t xml:space="preserve"> </w:t>
      </w:r>
      <w:r w:rsidR="0073202A">
        <w:rPr>
          <w:rFonts w:ascii="Times New Roman" w:hAnsi="Times New Roman" w:cs="Times New Roman"/>
          <w:sz w:val="24"/>
          <w:szCs w:val="24"/>
          <w:lang w:val="en"/>
        </w:rPr>
        <w:t>at Regency / City in</w:t>
      </w:r>
      <w:r w:rsidR="0073202A">
        <w:rPr>
          <w:rFonts w:ascii="Times New Roman" w:hAnsi="Times New Roman" w:cs="Times New Roman"/>
          <w:sz w:val="24"/>
          <w:szCs w:val="24"/>
        </w:rPr>
        <w:t xml:space="preserve"> West Java.</w:t>
      </w:r>
    </w:p>
    <w:p w:rsidR="0073202A" w:rsidRDefault="00CA0786" w:rsidP="0073202A">
      <w:pPr>
        <w:pStyle w:val="ListParagraph"/>
        <w:spacing w:after="0" w:line="240" w:lineRule="auto"/>
        <w:ind w:left="0"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Research conducted by </w:t>
      </w:r>
      <w:proofErr w:type="spellStart"/>
      <w:r w:rsidRPr="00E21B4A">
        <w:rPr>
          <w:rFonts w:ascii="Times New Roman" w:hAnsi="Times New Roman" w:cs="Times New Roman"/>
          <w:sz w:val="24"/>
          <w:szCs w:val="24"/>
          <w:lang w:val="en"/>
        </w:rPr>
        <w:t>Tuasikal</w:t>
      </w:r>
      <w:proofErr w:type="spellEnd"/>
      <w:r w:rsidRPr="00E21B4A">
        <w:rPr>
          <w:rFonts w:ascii="Times New Roman" w:hAnsi="Times New Roman" w:cs="Times New Roman"/>
          <w:sz w:val="24"/>
          <w:szCs w:val="24"/>
          <w:lang w:val="en"/>
        </w:rPr>
        <w:t xml:space="preserve"> (2008) about the inf</w:t>
      </w:r>
      <w:r w:rsidR="0073202A">
        <w:rPr>
          <w:rFonts w:ascii="Times New Roman" w:hAnsi="Times New Roman" w:cs="Times New Roman"/>
          <w:sz w:val="24"/>
          <w:szCs w:val="24"/>
          <w:lang w:val="en"/>
        </w:rPr>
        <w:t xml:space="preserve">luence of DAU, DAK, PAD and </w:t>
      </w:r>
      <w:r w:rsidRPr="00E21B4A">
        <w:rPr>
          <w:rFonts w:ascii="Times New Roman" w:hAnsi="Times New Roman" w:cs="Times New Roman"/>
          <w:sz w:val="24"/>
          <w:szCs w:val="24"/>
          <w:lang w:val="en"/>
        </w:rPr>
        <w:t xml:space="preserve">GDP to </w:t>
      </w:r>
      <w:r w:rsidR="009638DA">
        <w:rPr>
          <w:rFonts w:ascii="Times New Roman" w:hAnsi="Times New Roman" w:cs="Times New Roman"/>
          <w:sz w:val="24"/>
          <w:szCs w:val="24"/>
        </w:rPr>
        <w:t xml:space="preserve">the </w:t>
      </w:r>
      <w:r w:rsidR="009638DA">
        <w:rPr>
          <w:rFonts w:ascii="Times New Roman" w:hAnsi="Times New Roman" w:cs="Times New Roman"/>
          <w:sz w:val="24"/>
          <w:szCs w:val="24"/>
          <w:lang w:val="en"/>
        </w:rPr>
        <w:t xml:space="preserve">capital expenditures </w:t>
      </w:r>
      <w:r w:rsidR="009638DA">
        <w:rPr>
          <w:rFonts w:ascii="Times New Roman" w:hAnsi="Times New Roman" w:cs="Times New Roman"/>
          <w:sz w:val="24"/>
          <w:szCs w:val="24"/>
        </w:rPr>
        <w:t>in</w:t>
      </w:r>
      <w:r w:rsidRPr="00E21B4A">
        <w:rPr>
          <w:rFonts w:ascii="Times New Roman" w:hAnsi="Times New Roman" w:cs="Times New Roman"/>
          <w:sz w:val="24"/>
          <w:szCs w:val="24"/>
          <w:lang w:val="en"/>
        </w:rPr>
        <w:t xml:space="preserve"> local government</w:t>
      </w:r>
      <w:r w:rsidR="0073202A">
        <w:rPr>
          <w:rFonts w:ascii="Times New Roman" w:hAnsi="Times New Roman" w:cs="Times New Roman"/>
          <w:sz w:val="24"/>
          <w:szCs w:val="24"/>
        </w:rPr>
        <w:t>s</w:t>
      </w:r>
      <w:r w:rsidR="009638DA">
        <w:rPr>
          <w:rFonts w:ascii="Times New Roman" w:hAnsi="Times New Roman" w:cs="Times New Roman"/>
          <w:sz w:val="24"/>
          <w:szCs w:val="24"/>
        </w:rPr>
        <w:t xml:space="preserve"> of districts</w:t>
      </w:r>
      <w:r w:rsidRPr="00E21B4A">
        <w:rPr>
          <w:rFonts w:ascii="Times New Roman" w:hAnsi="Times New Roman" w:cs="Times New Roman"/>
          <w:sz w:val="24"/>
          <w:szCs w:val="24"/>
          <w:lang w:val="en"/>
        </w:rPr>
        <w:t xml:space="preserve"> / cities in Indonesia. Difference</w:t>
      </w:r>
      <w:r w:rsidR="0073202A">
        <w:rPr>
          <w:rFonts w:ascii="Times New Roman" w:hAnsi="Times New Roman" w:cs="Times New Roman"/>
          <w:sz w:val="24"/>
          <w:szCs w:val="24"/>
          <w:lang w:val="en"/>
        </w:rPr>
        <w:t xml:space="preserve">s </w:t>
      </w:r>
      <w:proofErr w:type="spellStart"/>
      <w:r w:rsidR="0073202A">
        <w:rPr>
          <w:rFonts w:ascii="Times New Roman" w:hAnsi="Times New Roman" w:cs="Times New Roman"/>
          <w:sz w:val="24"/>
          <w:szCs w:val="24"/>
          <w:lang w:val="en"/>
        </w:rPr>
        <w:t>Tuasikal</w:t>
      </w:r>
      <w:proofErr w:type="spellEnd"/>
      <w:r w:rsidR="0073202A">
        <w:rPr>
          <w:rFonts w:ascii="Times New Roman" w:hAnsi="Times New Roman" w:cs="Times New Roman"/>
          <w:sz w:val="24"/>
          <w:szCs w:val="24"/>
          <w:lang w:val="en"/>
        </w:rPr>
        <w:t xml:space="preserve"> research (2008)</w:t>
      </w:r>
      <w:r w:rsidR="0073202A">
        <w:rPr>
          <w:rFonts w:ascii="Times New Roman" w:hAnsi="Times New Roman" w:cs="Times New Roman"/>
          <w:sz w:val="24"/>
          <w:szCs w:val="24"/>
        </w:rPr>
        <w:t xml:space="preserve">, </w:t>
      </w:r>
      <w:r w:rsidR="0073202A">
        <w:rPr>
          <w:rFonts w:ascii="Times New Roman" w:hAnsi="Times New Roman" w:cs="Times New Roman"/>
          <w:sz w:val="24"/>
          <w:szCs w:val="24"/>
          <w:lang w:val="en"/>
        </w:rPr>
        <w:t xml:space="preserve">this research </w:t>
      </w:r>
      <w:r w:rsidR="0073202A">
        <w:rPr>
          <w:rFonts w:ascii="Times New Roman" w:hAnsi="Times New Roman" w:cs="Times New Roman"/>
          <w:sz w:val="24"/>
          <w:szCs w:val="24"/>
        </w:rPr>
        <w:t xml:space="preserve">used </w:t>
      </w:r>
      <w:r w:rsidR="0073202A">
        <w:rPr>
          <w:rFonts w:ascii="Times New Roman" w:hAnsi="Times New Roman" w:cs="Times New Roman"/>
          <w:sz w:val="24"/>
          <w:szCs w:val="24"/>
          <w:lang w:val="en"/>
        </w:rPr>
        <w:t xml:space="preserve">dependent variable DAU, DAK, PAD, </w:t>
      </w:r>
      <w:r w:rsidRPr="00E21B4A">
        <w:rPr>
          <w:rFonts w:ascii="Times New Roman" w:hAnsi="Times New Roman" w:cs="Times New Roman"/>
          <w:sz w:val="24"/>
          <w:szCs w:val="24"/>
          <w:lang w:val="en"/>
        </w:rPr>
        <w:t xml:space="preserve">GDP and independent variables using government capital expenditure whereas this study uses </w:t>
      </w:r>
      <w:proofErr w:type="spellStart"/>
      <w:r w:rsidRPr="00E21B4A">
        <w:rPr>
          <w:rFonts w:ascii="Times New Roman" w:hAnsi="Times New Roman" w:cs="Times New Roman"/>
          <w:sz w:val="24"/>
          <w:szCs w:val="24"/>
          <w:lang w:val="en"/>
        </w:rPr>
        <w:t>varaibel</w:t>
      </w:r>
      <w:proofErr w:type="spellEnd"/>
      <w:r w:rsidRPr="00E21B4A">
        <w:rPr>
          <w:rFonts w:ascii="Times New Roman" w:hAnsi="Times New Roman" w:cs="Times New Roman"/>
          <w:sz w:val="24"/>
          <w:szCs w:val="24"/>
          <w:lang w:val="en"/>
        </w:rPr>
        <w:t xml:space="preserve"> bound PAD, DAU, DAK, </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and independent variables using capital expenditure.</w:t>
      </w:r>
      <w:r w:rsidR="0073202A">
        <w:rPr>
          <w:rFonts w:ascii="Times New Roman" w:hAnsi="Times New Roman" w:cs="Times New Roman"/>
          <w:sz w:val="24"/>
          <w:szCs w:val="24"/>
        </w:rPr>
        <w:t xml:space="preserve"> </w:t>
      </w:r>
      <w:r w:rsidRPr="00E21B4A">
        <w:rPr>
          <w:rFonts w:ascii="Times New Roman" w:hAnsi="Times New Roman" w:cs="Times New Roman"/>
          <w:sz w:val="24"/>
          <w:szCs w:val="24"/>
          <w:lang w:val="en"/>
        </w:rPr>
        <w:t xml:space="preserve">Previous </w:t>
      </w:r>
      <w:r w:rsidR="0073202A">
        <w:rPr>
          <w:rFonts w:ascii="Times New Roman" w:hAnsi="Times New Roman" w:cs="Times New Roman"/>
          <w:sz w:val="24"/>
          <w:szCs w:val="24"/>
        </w:rPr>
        <w:t xml:space="preserve">studies, </w:t>
      </w:r>
      <w:r w:rsidR="0073202A">
        <w:rPr>
          <w:rFonts w:ascii="Times New Roman" w:hAnsi="Times New Roman" w:cs="Times New Roman"/>
          <w:sz w:val="24"/>
          <w:szCs w:val="24"/>
          <w:lang w:val="en"/>
        </w:rPr>
        <w:t>few</w:t>
      </w:r>
      <w:r w:rsidR="0073202A">
        <w:rPr>
          <w:rFonts w:ascii="Times New Roman" w:hAnsi="Times New Roman" w:cs="Times New Roman"/>
          <w:sz w:val="24"/>
          <w:szCs w:val="24"/>
        </w:rPr>
        <w:t xml:space="preserve"> studies </w:t>
      </w:r>
      <w:r w:rsidRPr="00E21B4A">
        <w:rPr>
          <w:rFonts w:ascii="Times New Roman" w:hAnsi="Times New Roman" w:cs="Times New Roman"/>
          <w:sz w:val="24"/>
          <w:szCs w:val="24"/>
          <w:lang w:val="en"/>
        </w:rPr>
        <w:t>use</w:t>
      </w:r>
      <w:r w:rsidR="0073202A">
        <w:rPr>
          <w:rFonts w:ascii="Times New Roman" w:hAnsi="Times New Roman" w:cs="Times New Roman"/>
          <w:sz w:val="24"/>
          <w:szCs w:val="24"/>
        </w:rPr>
        <w:t>d</w:t>
      </w:r>
      <w:r w:rsidRPr="00E21B4A">
        <w:rPr>
          <w:rFonts w:ascii="Times New Roman" w:hAnsi="Times New Roman" w:cs="Times New Roman"/>
          <w:sz w:val="24"/>
          <w:szCs w:val="24"/>
          <w:lang w:val="en"/>
        </w:rPr>
        <w:t xml:space="preserve"> </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as the dependent variable.</w:t>
      </w:r>
    </w:p>
    <w:p w:rsidR="0073202A" w:rsidRDefault="00CA0786" w:rsidP="0073202A">
      <w:pPr>
        <w:pStyle w:val="ListParagraph"/>
        <w:spacing w:after="0" w:line="240" w:lineRule="auto"/>
        <w:ind w:left="0" w:firstLine="709"/>
        <w:jc w:val="both"/>
        <w:rPr>
          <w:rFonts w:ascii="Times New Roman" w:hAnsi="Times New Roman" w:cs="Times New Roman"/>
          <w:sz w:val="24"/>
          <w:szCs w:val="24"/>
        </w:rPr>
      </w:pPr>
      <w:r w:rsidRPr="00E21B4A">
        <w:rPr>
          <w:rFonts w:ascii="Times New Roman" w:hAnsi="Times New Roman" w:cs="Times New Roman"/>
          <w:sz w:val="24"/>
          <w:szCs w:val="24"/>
          <w:lang w:val="en"/>
        </w:rPr>
        <w:t>This study aims to test</w:t>
      </w:r>
      <w:r w:rsidR="009638DA">
        <w:rPr>
          <w:rFonts w:ascii="Times New Roman" w:hAnsi="Times New Roman" w:cs="Times New Roman"/>
          <w:sz w:val="24"/>
          <w:szCs w:val="24"/>
          <w:lang w:val="en"/>
        </w:rPr>
        <w:t xml:space="preserve"> partial and simultaneous </w:t>
      </w:r>
      <w:r w:rsidR="009638DA">
        <w:rPr>
          <w:rFonts w:ascii="Times New Roman" w:hAnsi="Times New Roman" w:cs="Times New Roman"/>
          <w:sz w:val="24"/>
          <w:szCs w:val="24"/>
        </w:rPr>
        <w:t>influence</w:t>
      </w:r>
      <w:r w:rsidRPr="00E21B4A">
        <w:rPr>
          <w:rFonts w:ascii="Times New Roman" w:hAnsi="Times New Roman" w:cs="Times New Roman"/>
          <w:sz w:val="24"/>
          <w:szCs w:val="24"/>
          <w:lang w:val="en"/>
        </w:rPr>
        <w:t xml:space="preserve"> of </w:t>
      </w:r>
      <w:r w:rsidR="0073202A">
        <w:rPr>
          <w:rFonts w:ascii="Times New Roman" w:hAnsi="Times New Roman" w:cs="Times New Roman"/>
          <w:sz w:val="24"/>
          <w:szCs w:val="24"/>
        </w:rPr>
        <w:t xml:space="preserve">local </w:t>
      </w:r>
      <w:r w:rsidRPr="00E21B4A">
        <w:rPr>
          <w:rFonts w:ascii="Times New Roman" w:hAnsi="Times New Roman" w:cs="Times New Roman"/>
          <w:sz w:val="24"/>
          <w:szCs w:val="24"/>
          <w:lang w:val="en"/>
        </w:rPr>
        <w:t xml:space="preserve">revenue (PAD), General Allocation Fund (DAU), Special Allocation Fund (DAK) and the </w:t>
      </w:r>
      <w:r w:rsidR="0073202A">
        <w:rPr>
          <w:rFonts w:ascii="Times New Roman" w:hAnsi="Times New Roman" w:cs="Times New Roman"/>
          <w:sz w:val="24"/>
          <w:szCs w:val="24"/>
          <w:lang w:val="en"/>
        </w:rPr>
        <w:t xml:space="preserve">More / Less </w:t>
      </w:r>
      <w:r w:rsidR="009638DA">
        <w:rPr>
          <w:rFonts w:ascii="Times New Roman" w:hAnsi="Times New Roman" w:cs="Times New Roman"/>
          <w:sz w:val="24"/>
          <w:szCs w:val="24"/>
        </w:rPr>
        <w:t>budget financing</w:t>
      </w:r>
      <w:r w:rsidRPr="00E21B4A">
        <w:rPr>
          <w:rFonts w:ascii="Times New Roman" w:hAnsi="Times New Roman" w:cs="Times New Roman"/>
          <w:sz w:val="24"/>
          <w:szCs w:val="24"/>
          <w:lang w:val="en"/>
        </w:rPr>
        <w:t xml:space="preserve"> (</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to Capital Expenditure</w:t>
      </w:r>
      <w:r w:rsidR="007800D8">
        <w:rPr>
          <w:rFonts w:ascii="Times New Roman" w:hAnsi="Times New Roman" w:cs="Times New Roman"/>
          <w:sz w:val="24"/>
          <w:szCs w:val="24"/>
        </w:rPr>
        <w:t>s</w:t>
      </w:r>
      <w:r w:rsidRPr="00E21B4A">
        <w:rPr>
          <w:rFonts w:ascii="Times New Roman" w:hAnsi="Times New Roman" w:cs="Times New Roman"/>
          <w:sz w:val="24"/>
          <w:szCs w:val="24"/>
          <w:lang w:val="en"/>
        </w:rPr>
        <w:t xml:space="preserve"> </w:t>
      </w:r>
      <w:r w:rsidR="009638DA">
        <w:rPr>
          <w:rFonts w:ascii="Times New Roman" w:hAnsi="Times New Roman" w:cs="Times New Roman"/>
          <w:sz w:val="24"/>
          <w:szCs w:val="24"/>
        </w:rPr>
        <w:t>i</w:t>
      </w:r>
      <w:r w:rsidR="0073202A">
        <w:rPr>
          <w:rFonts w:ascii="Times New Roman" w:hAnsi="Times New Roman" w:cs="Times New Roman"/>
          <w:sz w:val="24"/>
          <w:szCs w:val="24"/>
        </w:rPr>
        <w:t>n</w:t>
      </w:r>
      <w:r w:rsidRPr="00E21B4A">
        <w:rPr>
          <w:rFonts w:ascii="Times New Roman" w:hAnsi="Times New Roman" w:cs="Times New Roman"/>
          <w:sz w:val="24"/>
          <w:szCs w:val="24"/>
          <w:lang w:val="en"/>
        </w:rPr>
        <w:t xml:space="preserve"> </w:t>
      </w:r>
      <w:r w:rsidR="009638DA">
        <w:rPr>
          <w:rFonts w:ascii="Times New Roman" w:hAnsi="Times New Roman" w:cs="Times New Roman"/>
          <w:sz w:val="24"/>
          <w:szCs w:val="24"/>
        </w:rPr>
        <w:t xml:space="preserve">districts </w:t>
      </w:r>
      <w:r w:rsidRPr="00E21B4A">
        <w:rPr>
          <w:rFonts w:ascii="Times New Roman" w:hAnsi="Times New Roman" w:cs="Times New Roman"/>
          <w:sz w:val="24"/>
          <w:szCs w:val="24"/>
          <w:lang w:val="en"/>
        </w:rPr>
        <w:t>a</w:t>
      </w:r>
      <w:r w:rsidR="0073202A">
        <w:rPr>
          <w:rFonts w:ascii="Times New Roman" w:hAnsi="Times New Roman" w:cs="Times New Roman"/>
          <w:sz w:val="24"/>
          <w:szCs w:val="24"/>
          <w:lang w:val="en"/>
        </w:rPr>
        <w:t xml:space="preserve">nd </w:t>
      </w:r>
      <w:r w:rsidR="009638DA">
        <w:rPr>
          <w:rFonts w:ascii="Times New Roman" w:hAnsi="Times New Roman" w:cs="Times New Roman"/>
          <w:sz w:val="24"/>
          <w:szCs w:val="24"/>
        </w:rPr>
        <w:t>cities</w:t>
      </w:r>
      <w:r w:rsidR="009638DA">
        <w:rPr>
          <w:rFonts w:ascii="Times New Roman" w:hAnsi="Times New Roman" w:cs="Times New Roman"/>
          <w:sz w:val="24"/>
          <w:szCs w:val="24"/>
          <w:lang w:val="en"/>
        </w:rPr>
        <w:t xml:space="preserve"> </w:t>
      </w:r>
      <w:r w:rsidR="007800D8">
        <w:rPr>
          <w:rFonts w:ascii="Times New Roman" w:hAnsi="Times New Roman" w:cs="Times New Roman"/>
          <w:sz w:val="24"/>
          <w:szCs w:val="24"/>
        </w:rPr>
        <w:t>of</w:t>
      </w:r>
      <w:r w:rsidR="009638DA">
        <w:rPr>
          <w:rFonts w:ascii="Times New Roman" w:hAnsi="Times New Roman" w:cs="Times New Roman"/>
          <w:sz w:val="24"/>
          <w:szCs w:val="24"/>
        </w:rPr>
        <w:t xml:space="preserve"> </w:t>
      </w:r>
      <w:r w:rsidRPr="00E21B4A">
        <w:rPr>
          <w:rFonts w:ascii="Times New Roman" w:hAnsi="Times New Roman" w:cs="Times New Roman"/>
          <w:sz w:val="24"/>
          <w:szCs w:val="24"/>
          <w:lang w:val="en"/>
        </w:rPr>
        <w:t>East Java Province</w:t>
      </w:r>
    </w:p>
    <w:p w:rsidR="0073202A" w:rsidRPr="0073202A" w:rsidRDefault="0073202A" w:rsidP="0073202A">
      <w:pPr>
        <w:pStyle w:val="ListParagraph"/>
        <w:spacing w:after="0" w:line="240" w:lineRule="auto"/>
        <w:ind w:left="0" w:firstLine="709"/>
        <w:jc w:val="both"/>
        <w:rPr>
          <w:rFonts w:ascii="Times New Roman" w:hAnsi="Times New Roman" w:cs="Times New Roman"/>
          <w:sz w:val="24"/>
          <w:szCs w:val="24"/>
        </w:rPr>
      </w:pPr>
    </w:p>
    <w:p w:rsidR="0073202A" w:rsidRPr="009638DA" w:rsidRDefault="00CA0786" w:rsidP="009638DA">
      <w:pPr>
        <w:pStyle w:val="ListParagraph"/>
        <w:numPr>
          <w:ilvl w:val="0"/>
          <w:numId w:val="7"/>
        </w:numPr>
        <w:spacing w:after="0" w:line="240" w:lineRule="auto"/>
        <w:ind w:left="426" w:hanging="426"/>
        <w:jc w:val="center"/>
        <w:rPr>
          <w:rFonts w:ascii="Times New Roman" w:hAnsi="Times New Roman" w:cs="Times New Roman"/>
          <w:b/>
          <w:sz w:val="24"/>
          <w:szCs w:val="24"/>
        </w:rPr>
      </w:pPr>
      <w:r w:rsidRPr="009638DA">
        <w:rPr>
          <w:rFonts w:ascii="Times New Roman" w:hAnsi="Times New Roman" w:cs="Times New Roman"/>
          <w:b/>
          <w:sz w:val="24"/>
          <w:szCs w:val="24"/>
          <w:lang w:val="en"/>
        </w:rPr>
        <w:t>LITERATURE REVIEW</w:t>
      </w:r>
    </w:p>
    <w:p w:rsidR="0032060E" w:rsidRDefault="00CA0786" w:rsidP="0073202A">
      <w:pPr>
        <w:spacing w:after="0" w:line="240" w:lineRule="auto"/>
        <w:jc w:val="both"/>
        <w:rPr>
          <w:rFonts w:ascii="Times New Roman" w:hAnsi="Times New Roman" w:cs="Times New Roman"/>
          <w:b/>
          <w:sz w:val="24"/>
          <w:szCs w:val="24"/>
        </w:rPr>
      </w:pPr>
      <w:r w:rsidRPr="0073202A">
        <w:rPr>
          <w:rFonts w:ascii="Times New Roman" w:hAnsi="Times New Roman" w:cs="Times New Roman"/>
          <w:sz w:val="24"/>
          <w:szCs w:val="24"/>
          <w:lang w:val="en"/>
        </w:rPr>
        <w:br/>
      </w:r>
      <w:r w:rsidRPr="0032060E">
        <w:rPr>
          <w:rFonts w:ascii="Times New Roman" w:hAnsi="Times New Roman" w:cs="Times New Roman"/>
          <w:b/>
          <w:sz w:val="24"/>
          <w:szCs w:val="24"/>
          <w:lang w:val="en"/>
        </w:rPr>
        <w:t>Definition of Regional Finance</w:t>
      </w:r>
      <w:r w:rsidR="000C6B1B">
        <w:rPr>
          <w:rFonts w:ascii="Times New Roman" w:hAnsi="Times New Roman" w:cs="Times New Roman"/>
          <w:b/>
          <w:sz w:val="24"/>
          <w:szCs w:val="24"/>
        </w:rPr>
        <w:t xml:space="preserve"> </w:t>
      </w:r>
    </w:p>
    <w:p w:rsidR="0032060E" w:rsidRDefault="00CA0786" w:rsidP="0032060E">
      <w:pPr>
        <w:spacing w:after="0" w:line="240" w:lineRule="auto"/>
        <w:ind w:firstLine="709"/>
        <w:jc w:val="both"/>
        <w:rPr>
          <w:rFonts w:ascii="Times New Roman" w:hAnsi="Times New Roman" w:cs="Times New Roman"/>
          <w:bCs/>
        </w:rPr>
      </w:pPr>
      <w:r w:rsidRPr="0073202A">
        <w:rPr>
          <w:rFonts w:ascii="Times New Roman" w:hAnsi="Times New Roman" w:cs="Times New Roman"/>
          <w:sz w:val="24"/>
          <w:szCs w:val="24"/>
          <w:lang w:val="en"/>
        </w:rPr>
        <w:t>Regional Fina</w:t>
      </w:r>
      <w:r w:rsidR="000C6B1B">
        <w:rPr>
          <w:rFonts w:ascii="Times New Roman" w:hAnsi="Times New Roman" w:cs="Times New Roman"/>
          <w:sz w:val="24"/>
          <w:szCs w:val="24"/>
          <w:lang w:val="en"/>
        </w:rPr>
        <w:t xml:space="preserve">nce </w:t>
      </w:r>
      <w:r w:rsidR="000C6B1B">
        <w:rPr>
          <w:rFonts w:ascii="Times New Roman" w:hAnsi="Times New Roman" w:cs="Times New Roman"/>
          <w:sz w:val="24"/>
          <w:szCs w:val="24"/>
        </w:rPr>
        <w:t xml:space="preserve">is </w:t>
      </w:r>
      <w:r w:rsidRPr="0073202A">
        <w:rPr>
          <w:rFonts w:ascii="Times New Roman" w:hAnsi="Times New Roman" w:cs="Times New Roman"/>
          <w:sz w:val="24"/>
          <w:szCs w:val="24"/>
          <w:lang w:val="en"/>
        </w:rPr>
        <w:t xml:space="preserve">all rights and obligations </w:t>
      </w:r>
      <w:r w:rsidR="000C6B1B">
        <w:rPr>
          <w:rFonts w:ascii="Times New Roman" w:hAnsi="Times New Roman" w:cs="Times New Roman"/>
          <w:sz w:val="24"/>
          <w:szCs w:val="24"/>
        </w:rPr>
        <w:t xml:space="preserve">the regions </w:t>
      </w:r>
      <w:r w:rsidRPr="0073202A">
        <w:rPr>
          <w:rFonts w:ascii="Times New Roman" w:hAnsi="Times New Roman" w:cs="Times New Roman"/>
          <w:sz w:val="24"/>
          <w:szCs w:val="24"/>
          <w:lang w:val="en"/>
        </w:rPr>
        <w:t xml:space="preserve">in the framework regions of regional </w:t>
      </w:r>
      <w:r w:rsidR="000C6B1B">
        <w:rPr>
          <w:rFonts w:ascii="Times New Roman" w:hAnsi="Times New Roman" w:cs="Times New Roman"/>
          <w:sz w:val="24"/>
          <w:szCs w:val="24"/>
          <w:lang w:val="en"/>
        </w:rPr>
        <w:t xml:space="preserve">governance that can be valued money </w:t>
      </w:r>
      <w:proofErr w:type="spellStart"/>
      <w:r w:rsidR="000C6B1B">
        <w:rPr>
          <w:rFonts w:ascii="Times New Roman" w:hAnsi="Times New Roman" w:cs="Times New Roman"/>
          <w:sz w:val="24"/>
          <w:szCs w:val="24"/>
          <w:lang w:val="en"/>
        </w:rPr>
        <w:t>includ</w:t>
      </w:r>
      <w:proofErr w:type="spellEnd"/>
      <w:r w:rsidR="000C6B1B">
        <w:rPr>
          <w:rFonts w:ascii="Times New Roman" w:hAnsi="Times New Roman" w:cs="Times New Roman"/>
          <w:sz w:val="24"/>
          <w:szCs w:val="24"/>
        </w:rPr>
        <w:t>ed</w:t>
      </w:r>
      <w:r w:rsidRPr="0073202A">
        <w:rPr>
          <w:rFonts w:ascii="Times New Roman" w:hAnsi="Times New Roman" w:cs="Times New Roman"/>
          <w:sz w:val="24"/>
          <w:szCs w:val="24"/>
          <w:lang w:val="en"/>
        </w:rPr>
        <w:t xml:space="preserve"> all forms of wealth associated with the rights and obligations of the area </w:t>
      </w:r>
      <w:r w:rsidR="0032060E" w:rsidRPr="000B33AF">
        <w:rPr>
          <w:rFonts w:ascii="Times New Roman" w:hAnsi="Times New Roman" w:cs="Times New Roman"/>
        </w:rPr>
        <w:t>(</w:t>
      </w:r>
      <w:r w:rsidR="0032060E">
        <w:rPr>
          <w:rFonts w:ascii="Times New Roman" w:hAnsi="Times New Roman" w:cs="Times New Roman"/>
          <w:bCs/>
        </w:rPr>
        <w:t>Peraturan Menteri Dalam Negeri N</w:t>
      </w:r>
      <w:r w:rsidR="002A7696">
        <w:rPr>
          <w:rFonts w:ascii="Times New Roman" w:hAnsi="Times New Roman" w:cs="Times New Roman"/>
          <w:bCs/>
        </w:rPr>
        <w:t>umber</w:t>
      </w:r>
      <w:r w:rsidR="0032060E">
        <w:rPr>
          <w:rFonts w:ascii="Times New Roman" w:hAnsi="Times New Roman" w:cs="Times New Roman"/>
          <w:bCs/>
        </w:rPr>
        <w:t xml:space="preserve"> 13</w:t>
      </w:r>
      <w:r w:rsidR="002A7696">
        <w:rPr>
          <w:rFonts w:ascii="Times New Roman" w:hAnsi="Times New Roman" w:cs="Times New Roman"/>
          <w:bCs/>
        </w:rPr>
        <w:t xml:space="preserve"> year</w:t>
      </w:r>
      <w:r w:rsidR="0032060E" w:rsidRPr="000B33AF">
        <w:rPr>
          <w:rFonts w:ascii="Times New Roman" w:hAnsi="Times New Roman" w:cs="Times New Roman"/>
          <w:bCs/>
        </w:rPr>
        <w:t xml:space="preserve"> 2006)</w:t>
      </w:r>
      <w:r w:rsidR="0032060E">
        <w:rPr>
          <w:rFonts w:ascii="Times New Roman" w:hAnsi="Times New Roman" w:cs="Times New Roman"/>
          <w:bCs/>
        </w:rPr>
        <w:t>.</w:t>
      </w:r>
    </w:p>
    <w:p w:rsidR="0032060E" w:rsidRDefault="00CA0786" w:rsidP="0032060E">
      <w:pPr>
        <w:spacing w:after="0" w:line="240" w:lineRule="auto"/>
        <w:ind w:firstLine="709"/>
        <w:jc w:val="both"/>
        <w:rPr>
          <w:rFonts w:ascii="Times New Roman" w:hAnsi="Times New Roman" w:cs="Times New Roman"/>
          <w:sz w:val="24"/>
          <w:szCs w:val="24"/>
        </w:rPr>
      </w:pPr>
      <w:r w:rsidRPr="0073202A">
        <w:rPr>
          <w:rFonts w:ascii="Times New Roman" w:hAnsi="Times New Roman" w:cs="Times New Roman"/>
          <w:sz w:val="24"/>
          <w:szCs w:val="24"/>
          <w:lang w:val="en"/>
        </w:rPr>
        <w:t>The financial management of the area basically involves two aspects of the analysis are linked to one another comprising:</w:t>
      </w:r>
    </w:p>
    <w:p w:rsidR="0032060E" w:rsidRDefault="00B84289" w:rsidP="0032060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Revenue </w:t>
      </w:r>
      <w:r w:rsidR="00CA0786" w:rsidRPr="0032060E">
        <w:rPr>
          <w:rFonts w:ascii="Times New Roman" w:hAnsi="Times New Roman" w:cs="Times New Roman"/>
          <w:sz w:val="24"/>
          <w:szCs w:val="24"/>
          <w:lang w:val="en"/>
        </w:rPr>
        <w:t xml:space="preserve">Analysis </w:t>
      </w:r>
      <w:r>
        <w:rPr>
          <w:rFonts w:ascii="Times New Roman" w:hAnsi="Times New Roman" w:cs="Times New Roman"/>
          <w:sz w:val="24"/>
          <w:szCs w:val="24"/>
        </w:rPr>
        <w:t xml:space="preserve">is </w:t>
      </w:r>
      <w:proofErr w:type="spellStart"/>
      <w:r>
        <w:rPr>
          <w:rFonts w:ascii="Times New Roman" w:hAnsi="Times New Roman" w:cs="Times New Roman"/>
          <w:sz w:val="24"/>
          <w:szCs w:val="24"/>
          <w:lang w:val="en"/>
        </w:rPr>
        <w:t>analy</w:t>
      </w:r>
      <w:proofErr w:type="spellEnd"/>
      <w:r>
        <w:rPr>
          <w:rFonts w:ascii="Times New Roman" w:hAnsi="Times New Roman" w:cs="Times New Roman"/>
          <w:sz w:val="24"/>
          <w:szCs w:val="24"/>
        </w:rPr>
        <w:t>sis</w:t>
      </w:r>
      <w:r w:rsidR="00CA0786" w:rsidRPr="0032060E">
        <w:rPr>
          <w:rFonts w:ascii="Times New Roman" w:hAnsi="Times New Roman" w:cs="Times New Roman"/>
          <w:sz w:val="24"/>
          <w:szCs w:val="24"/>
          <w:lang w:val="en"/>
        </w:rPr>
        <w:t xml:space="preserve"> for the ability of local governments to explore potential sources of income and costs</w:t>
      </w:r>
      <w:r w:rsidR="0032060E">
        <w:rPr>
          <w:rFonts w:ascii="Times New Roman" w:hAnsi="Times New Roman" w:cs="Times New Roman"/>
          <w:sz w:val="24"/>
          <w:szCs w:val="24"/>
          <w:lang w:val="en"/>
        </w:rPr>
        <w:t xml:space="preserve"> incurred to increase revenues.</w:t>
      </w:r>
    </w:p>
    <w:p w:rsidR="0032060E" w:rsidRDefault="00B84289" w:rsidP="0032060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Expenditure </w:t>
      </w:r>
      <w:r w:rsidR="00CA0786" w:rsidRPr="0032060E">
        <w:rPr>
          <w:rFonts w:ascii="Times New Roman" w:hAnsi="Times New Roman" w:cs="Times New Roman"/>
          <w:sz w:val="24"/>
          <w:szCs w:val="24"/>
          <w:lang w:val="en"/>
        </w:rPr>
        <w:t xml:space="preserve">Analysis </w:t>
      </w:r>
      <w:r w:rsidR="000C6B1B">
        <w:rPr>
          <w:rFonts w:ascii="Times New Roman" w:hAnsi="Times New Roman" w:cs="Times New Roman"/>
          <w:sz w:val="24"/>
          <w:szCs w:val="24"/>
        </w:rPr>
        <w:t>is a</w:t>
      </w:r>
      <w:proofErr w:type="spellStart"/>
      <w:r w:rsidR="00CA0786" w:rsidRPr="0032060E">
        <w:rPr>
          <w:rFonts w:ascii="Times New Roman" w:hAnsi="Times New Roman" w:cs="Times New Roman"/>
          <w:sz w:val="24"/>
          <w:szCs w:val="24"/>
          <w:lang w:val="en"/>
        </w:rPr>
        <w:t>nalysis</w:t>
      </w:r>
      <w:proofErr w:type="spellEnd"/>
      <w:r w:rsidR="00CA0786" w:rsidRPr="0032060E">
        <w:rPr>
          <w:rFonts w:ascii="Times New Roman" w:hAnsi="Times New Roman" w:cs="Times New Roman"/>
          <w:sz w:val="24"/>
          <w:szCs w:val="24"/>
          <w:lang w:val="en"/>
        </w:rPr>
        <w:t xml:space="preserve"> of how much the costs of a public service and the factors </w:t>
      </w:r>
      <w:r w:rsidR="0032060E" w:rsidRPr="0032060E">
        <w:rPr>
          <w:rFonts w:ascii="Times New Roman" w:hAnsi="Times New Roman" w:cs="Times New Roman"/>
          <w:sz w:val="24"/>
          <w:szCs w:val="24"/>
          <w:lang w:val="en"/>
        </w:rPr>
        <w:t>that cause the costs</w:t>
      </w:r>
      <w:r w:rsidR="00E32218">
        <w:rPr>
          <w:rFonts w:ascii="Times New Roman" w:hAnsi="Times New Roman" w:cs="Times New Roman"/>
          <w:sz w:val="24"/>
          <w:szCs w:val="24"/>
        </w:rPr>
        <w:t xml:space="preserve"> to increases</w:t>
      </w:r>
      <w:r w:rsidR="0032060E" w:rsidRPr="0032060E">
        <w:rPr>
          <w:rFonts w:ascii="Times New Roman" w:hAnsi="Times New Roman" w:cs="Times New Roman"/>
          <w:sz w:val="24"/>
          <w:szCs w:val="24"/>
          <w:lang w:val="en"/>
        </w:rPr>
        <w:t>.</w:t>
      </w:r>
    </w:p>
    <w:p w:rsidR="0032060E" w:rsidRPr="0032060E" w:rsidRDefault="0032060E" w:rsidP="0032060E">
      <w:pPr>
        <w:spacing w:after="0" w:line="240" w:lineRule="auto"/>
        <w:jc w:val="both"/>
        <w:rPr>
          <w:rFonts w:ascii="Times New Roman" w:hAnsi="Times New Roman" w:cs="Times New Roman"/>
          <w:sz w:val="24"/>
          <w:szCs w:val="24"/>
        </w:rPr>
      </w:pPr>
    </w:p>
    <w:p w:rsidR="0032060E" w:rsidRDefault="00CA0786" w:rsidP="0032060E">
      <w:pPr>
        <w:spacing w:after="0" w:line="240" w:lineRule="auto"/>
        <w:jc w:val="both"/>
        <w:rPr>
          <w:rFonts w:ascii="Times New Roman" w:hAnsi="Times New Roman" w:cs="Times New Roman"/>
          <w:b/>
          <w:sz w:val="24"/>
          <w:szCs w:val="24"/>
        </w:rPr>
      </w:pPr>
      <w:r w:rsidRPr="0032060E">
        <w:rPr>
          <w:rFonts w:ascii="Times New Roman" w:hAnsi="Times New Roman" w:cs="Times New Roman"/>
          <w:b/>
          <w:sz w:val="24"/>
          <w:szCs w:val="24"/>
          <w:lang w:val="en"/>
        </w:rPr>
        <w:t>Local Revenue (PAD)</w:t>
      </w:r>
    </w:p>
    <w:p w:rsidR="00DC6EAF" w:rsidRDefault="00E32218" w:rsidP="00E32218">
      <w:pPr>
        <w:spacing w:after="0" w:line="240" w:lineRule="auto"/>
        <w:ind w:firstLine="709"/>
        <w:jc w:val="both"/>
        <w:rPr>
          <w:rFonts w:ascii="Times New Roman" w:hAnsi="Times New Roman" w:cs="Times New Roman"/>
          <w:sz w:val="24"/>
          <w:szCs w:val="24"/>
        </w:rPr>
      </w:pPr>
      <w:r w:rsidRPr="00E32218">
        <w:rPr>
          <w:rFonts w:ascii="Times New Roman" w:hAnsi="Times New Roman" w:cs="Times New Roman"/>
          <w:sz w:val="24"/>
          <w:szCs w:val="24"/>
          <w:lang w:val="en"/>
        </w:rPr>
        <w:t xml:space="preserve">Local revenue (PAD) is </w:t>
      </w:r>
      <w:r w:rsidRPr="00E32218">
        <w:rPr>
          <w:rFonts w:ascii="Times New Roman" w:hAnsi="Times New Roman" w:cs="Times New Roman"/>
          <w:sz w:val="24"/>
          <w:szCs w:val="24"/>
        </w:rPr>
        <w:t xml:space="preserve">all revenue obtained regional from sources in the area own </w:t>
      </w:r>
      <w:r w:rsidRPr="00E32218">
        <w:rPr>
          <w:rFonts w:ascii="Times New Roman" w:hAnsi="Times New Roman" w:cs="Times New Roman"/>
          <w:sz w:val="24"/>
          <w:szCs w:val="24"/>
          <w:lang w:val="en"/>
        </w:rPr>
        <w:t>territory levied</w:t>
      </w:r>
      <w:r w:rsidRPr="00E32218">
        <w:rPr>
          <w:rFonts w:ascii="Times New Roman" w:hAnsi="Times New Roman" w:cs="Times New Roman"/>
          <w:sz w:val="24"/>
          <w:szCs w:val="24"/>
        </w:rPr>
        <w:t xml:space="preserve"> based on local regulations in accordance with laws and regulations</w:t>
      </w:r>
      <w:r>
        <w:rPr>
          <w:rFonts w:ascii="Times New Roman" w:hAnsi="Times New Roman" w:cs="Times New Roman"/>
          <w:b/>
          <w:sz w:val="24"/>
          <w:szCs w:val="24"/>
        </w:rPr>
        <w:t xml:space="preserve"> </w:t>
      </w:r>
      <w:r w:rsidR="00CA0786" w:rsidRPr="0032060E">
        <w:rPr>
          <w:rFonts w:ascii="Times New Roman" w:hAnsi="Times New Roman" w:cs="Times New Roman"/>
          <w:sz w:val="24"/>
          <w:szCs w:val="24"/>
          <w:lang w:val="en"/>
        </w:rPr>
        <w:t>(</w:t>
      </w:r>
      <w:proofErr w:type="spellStart"/>
      <w:r w:rsidR="00CA0786" w:rsidRPr="0032060E">
        <w:rPr>
          <w:rFonts w:ascii="Times New Roman" w:hAnsi="Times New Roman" w:cs="Times New Roman"/>
          <w:sz w:val="24"/>
          <w:szCs w:val="24"/>
          <w:lang w:val="en"/>
        </w:rPr>
        <w:t>Halim</w:t>
      </w:r>
      <w:proofErr w:type="spellEnd"/>
      <w:r w:rsidR="00CA0786" w:rsidRPr="0032060E">
        <w:rPr>
          <w:rFonts w:ascii="Times New Roman" w:hAnsi="Times New Roman" w:cs="Times New Roman"/>
          <w:sz w:val="24"/>
          <w:szCs w:val="24"/>
          <w:lang w:val="en"/>
        </w:rPr>
        <w:t>, 2004: 96). Regional income sector plays a very important, because through this sector can be seen the extent to which the region can finance the activities of the government and regional de</w:t>
      </w:r>
      <w:r w:rsidR="00DC6EAF">
        <w:rPr>
          <w:rFonts w:ascii="Times New Roman" w:hAnsi="Times New Roman" w:cs="Times New Roman"/>
          <w:sz w:val="24"/>
          <w:szCs w:val="24"/>
          <w:lang w:val="en"/>
        </w:rPr>
        <w:t>velopment.</w:t>
      </w:r>
    </w:p>
    <w:p w:rsidR="0032060E" w:rsidRPr="00E32218" w:rsidRDefault="00CA0786" w:rsidP="00E32218">
      <w:pPr>
        <w:spacing w:after="0" w:line="240" w:lineRule="auto"/>
        <w:ind w:firstLine="709"/>
        <w:jc w:val="both"/>
        <w:rPr>
          <w:rFonts w:ascii="Times New Roman" w:hAnsi="Times New Roman" w:cs="Times New Roman"/>
          <w:b/>
          <w:sz w:val="24"/>
          <w:szCs w:val="24"/>
        </w:rPr>
      </w:pPr>
      <w:r w:rsidRPr="0032060E">
        <w:rPr>
          <w:rFonts w:ascii="Times New Roman" w:hAnsi="Times New Roman" w:cs="Times New Roman"/>
          <w:sz w:val="24"/>
          <w:szCs w:val="24"/>
          <w:lang w:val="en"/>
        </w:rPr>
        <w:t xml:space="preserve">In </w:t>
      </w:r>
      <w:r w:rsidR="0032060E" w:rsidRPr="002A5FDC">
        <w:rPr>
          <w:rFonts w:ascii="Times New Roman" w:eastAsia="Times New Roman" w:hAnsi="Times New Roman"/>
          <w:sz w:val="24"/>
          <w:szCs w:val="24"/>
          <w:lang w:eastAsia="id-ID"/>
        </w:rPr>
        <w:t>Undang-Undang N</w:t>
      </w:r>
      <w:r w:rsidR="00341ABC">
        <w:rPr>
          <w:rFonts w:ascii="Times New Roman" w:eastAsia="Times New Roman" w:hAnsi="Times New Roman"/>
          <w:sz w:val="24"/>
          <w:szCs w:val="24"/>
          <w:lang w:eastAsia="id-ID"/>
        </w:rPr>
        <w:t>umber 33 years</w:t>
      </w:r>
      <w:r w:rsidR="0032060E" w:rsidRPr="002A5FDC">
        <w:rPr>
          <w:rFonts w:ascii="Times New Roman" w:eastAsia="Times New Roman" w:hAnsi="Times New Roman"/>
          <w:sz w:val="24"/>
          <w:szCs w:val="24"/>
          <w:lang w:eastAsia="id-ID"/>
        </w:rPr>
        <w:t xml:space="preserve"> 2004</w:t>
      </w:r>
      <w:r w:rsidR="0032060E">
        <w:rPr>
          <w:rFonts w:ascii="Times New Roman" w:eastAsia="Times New Roman" w:hAnsi="Times New Roman"/>
          <w:sz w:val="24"/>
          <w:szCs w:val="24"/>
          <w:lang w:eastAsia="id-ID"/>
        </w:rPr>
        <w:t xml:space="preserve"> </w:t>
      </w:r>
      <w:r w:rsidRPr="0032060E">
        <w:rPr>
          <w:rFonts w:ascii="Times New Roman" w:hAnsi="Times New Roman" w:cs="Times New Roman"/>
          <w:sz w:val="24"/>
          <w:szCs w:val="24"/>
          <w:lang w:val="en"/>
        </w:rPr>
        <w:t>on the financial balance between central government and local governments in Chapter V (five) number 1 (one) mentioned that the local revenue derived from:</w:t>
      </w:r>
    </w:p>
    <w:p w:rsidR="0032060E" w:rsidRDefault="0032060E" w:rsidP="0032060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Local tax</w:t>
      </w:r>
    </w:p>
    <w:p w:rsidR="000B0BF3" w:rsidRDefault="000B0BF3" w:rsidP="0032060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Retribution</w:t>
      </w:r>
    </w:p>
    <w:p w:rsidR="001214EC" w:rsidRDefault="001214EC" w:rsidP="0032060E">
      <w:pPr>
        <w:pStyle w:val="ListParagraph"/>
        <w:numPr>
          <w:ilvl w:val="0"/>
          <w:numId w:val="3"/>
        </w:numPr>
        <w:spacing w:after="0" w:line="240" w:lineRule="auto"/>
        <w:jc w:val="both"/>
        <w:rPr>
          <w:rFonts w:ascii="Times New Roman" w:hAnsi="Times New Roman" w:cs="Times New Roman"/>
          <w:sz w:val="24"/>
          <w:szCs w:val="24"/>
        </w:rPr>
      </w:pPr>
      <w:r w:rsidRPr="001214EC">
        <w:rPr>
          <w:rFonts w:ascii="Times New Roman" w:hAnsi="Times New Roman" w:cs="Times New Roman"/>
          <w:sz w:val="24"/>
          <w:szCs w:val="24"/>
        </w:rPr>
        <w:t xml:space="preserve">The </w:t>
      </w:r>
      <w:r w:rsidR="00CA0786" w:rsidRPr="001214EC">
        <w:rPr>
          <w:rFonts w:ascii="Times New Roman" w:hAnsi="Times New Roman" w:cs="Times New Roman"/>
          <w:sz w:val="24"/>
          <w:szCs w:val="24"/>
          <w:lang w:val="en"/>
        </w:rPr>
        <w:t>Results</w:t>
      </w:r>
      <w:r w:rsidRPr="001214EC">
        <w:rPr>
          <w:rFonts w:ascii="Times New Roman" w:hAnsi="Times New Roman" w:cs="Times New Roman"/>
          <w:sz w:val="24"/>
          <w:szCs w:val="24"/>
        </w:rPr>
        <w:t xml:space="preserve"> of local asset management that </w:t>
      </w:r>
      <w:r w:rsidR="000B0BF3" w:rsidRPr="001214EC">
        <w:rPr>
          <w:rFonts w:ascii="Times New Roman" w:hAnsi="Times New Roman" w:cs="Times New Roman"/>
          <w:sz w:val="24"/>
          <w:szCs w:val="24"/>
          <w:lang w:val="en"/>
        </w:rPr>
        <w:t xml:space="preserve">separated </w:t>
      </w:r>
    </w:p>
    <w:p w:rsidR="000B0BF3" w:rsidRPr="001214EC" w:rsidRDefault="000B0BF3" w:rsidP="0032060E">
      <w:pPr>
        <w:pStyle w:val="ListParagraph"/>
        <w:numPr>
          <w:ilvl w:val="0"/>
          <w:numId w:val="3"/>
        </w:numPr>
        <w:spacing w:after="0" w:line="240" w:lineRule="auto"/>
        <w:jc w:val="both"/>
        <w:rPr>
          <w:rFonts w:ascii="Times New Roman" w:hAnsi="Times New Roman" w:cs="Times New Roman"/>
          <w:sz w:val="24"/>
          <w:szCs w:val="24"/>
        </w:rPr>
      </w:pPr>
      <w:r w:rsidRPr="001214EC">
        <w:rPr>
          <w:rFonts w:ascii="Times New Roman" w:hAnsi="Times New Roman" w:cs="Times New Roman"/>
          <w:sz w:val="24"/>
          <w:szCs w:val="24"/>
          <w:lang w:val="en"/>
        </w:rPr>
        <w:lastRenderedPageBreak/>
        <w:t>Other Local Revenue legitimate</w:t>
      </w:r>
    </w:p>
    <w:p w:rsidR="000B0BF3" w:rsidRDefault="000B0BF3" w:rsidP="000B0BF3">
      <w:pPr>
        <w:pStyle w:val="ListParagraph"/>
        <w:spacing w:after="0" w:line="240" w:lineRule="auto"/>
        <w:jc w:val="both"/>
        <w:rPr>
          <w:rFonts w:ascii="Times New Roman" w:hAnsi="Times New Roman" w:cs="Times New Roman"/>
          <w:sz w:val="24"/>
          <w:szCs w:val="24"/>
        </w:rPr>
      </w:pPr>
    </w:p>
    <w:p w:rsidR="000B0BF3" w:rsidRDefault="00CA0786" w:rsidP="000B0BF3">
      <w:pPr>
        <w:spacing w:after="0" w:line="240" w:lineRule="auto"/>
        <w:jc w:val="both"/>
        <w:rPr>
          <w:rFonts w:ascii="Times New Roman" w:hAnsi="Times New Roman" w:cs="Times New Roman"/>
          <w:b/>
          <w:sz w:val="24"/>
          <w:szCs w:val="24"/>
        </w:rPr>
      </w:pPr>
      <w:r w:rsidRPr="000B0BF3">
        <w:rPr>
          <w:rFonts w:ascii="Times New Roman" w:hAnsi="Times New Roman" w:cs="Times New Roman"/>
          <w:b/>
          <w:sz w:val="24"/>
          <w:szCs w:val="24"/>
          <w:lang w:val="en"/>
        </w:rPr>
        <w:t>General Allocation Fund</w:t>
      </w:r>
      <w:r w:rsidR="00DC6EAF">
        <w:rPr>
          <w:rFonts w:ascii="Times New Roman" w:hAnsi="Times New Roman" w:cs="Times New Roman"/>
          <w:b/>
          <w:sz w:val="24"/>
          <w:szCs w:val="24"/>
        </w:rPr>
        <w:t>s</w:t>
      </w:r>
      <w:r w:rsidRPr="000B0BF3">
        <w:rPr>
          <w:rFonts w:ascii="Times New Roman" w:hAnsi="Times New Roman" w:cs="Times New Roman"/>
          <w:b/>
          <w:sz w:val="24"/>
          <w:szCs w:val="24"/>
          <w:lang w:val="en"/>
        </w:rPr>
        <w:t xml:space="preserve"> (DAU)</w:t>
      </w:r>
    </w:p>
    <w:p w:rsidR="000B0BF3" w:rsidRDefault="00CA0786" w:rsidP="000B0BF3">
      <w:pPr>
        <w:spacing w:after="0" w:line="240" w:lineRule="auto"/>
        <w:ind w:firstLine="709"/>
        <w:jc w:val="both"/>
        <w:rPr>
          <w:rFonts w:ascii="Times New Roman" w:hAnsi="Times New Roman" w:cs="Times New Roman"/>
          <w:sz w:val="24"/>
          <w:szCs w:val="24"/>
        </w:rPr>
      </w:pPr>
      <w:r w:rsidRPr="000B0BF3">
        <w:rPr>
          <w:rFonts w:ascii="Times New Roman" w:hAnsi="Times New Roman" w:cs="Times New Roman"/>
          <w:sz w:val="24"/>
          <w:szCs w:val="24"/>
          <w:lang w:val="en"/>
        </w:rPr>
        <w:t xml:space="preserve">According to </w:t>
      </w:r>
      <w:r w:rsidR="001214EC" w:rsidRPr="00373D6A">
        <w:rPr>
          <w:rFonts w:ascii="Times New Roman" w:hAnsi="Times New Roman"/>
          <w:sz w:val="24"/>
          <w:szCs w:val="24"/>
        </w:rPr>
        <w:t>peraturan pemerintah No</w:t>
      </w:r>
      <w:r w:rsidR="001214EC">
        <w:rPr>
          <w:rFonts w:ascii="Times New Roman" w:hAnsi="Times New Roman"/>
          <w:b/>
          <w:sz w:val="24"/>
          <w:szCs w:val="24"/>
        </w:rPr>
        <w:t xml:space="preserve"> </w:t>
      </w:r>
      <w:r w:rsidR="001214EC" w:rsidRPr="00373D6A">
        <w:rPr>
          <w:rFonts w:ascii="Times New Roman" w:hAnsi="Times New Roman"/>
          <w:sz w:val="24"/>
          <w:szCs w:val="24"/>
        </w:rPr>
        <w:t xml:space="preserve">104 </w:t>
      </w:r>
      <w:r w:rsidR="00341ABC">
        <w:rPr>
          <w:rFonts w:ascii="Times New Roman" w:hAnsi="Times New Roman"/>
          <w:sz w:val="24"/>
          <w:szCs w:val="24"/>
        </w:rPr>
        <w:t>years</w:t>
      </w:r>
      <w:r w:rsidR="001214EC" w:rsidRPr="00373D6A">
        <w:rPr>
          <w:rFonts w:ascii="Times New Roman" w:hAnsi="Times New Roman"/>
          <w:sz w:val="24"/>
          <w:szCs w:val="24"/>
        </w:rPr>
        <w:t xml:space="preserve"> 2000</w:t>
      </w:r>
      <w:r w:rsidR="001214EC">
        <w:rPr>
          <w:rFonts w:ascii="Times New Roman" w:hAnsi="Times New Roman"/>
          <w:sz w:val="24"/>
          <w:szCs w:val="24"/>
        </w:rPr>
        <w:t xml:space="preserve"> </w:t>
      </w:r>
      <w:r w:rsidRPr="000B0BF3">
        <w:rPr>
          <w:rFonts w:ascii="Times New Roman" w:hAnsi="Times New Roman" w:cs="Times New Roman"/>
          <w:sz w:val="24"/>
          <w:szCs w:val="24"/>
          <w:lang w:val="en"/>
        </w:rPr>
        <w:t>general alloc</w:t>
      </w:r>
      <w:r w:rsidR="001214EC">
        <w:rPr>
          <w:rFonts w:ascii="Times New Roman" w:hAnsi="Times New Roman" w:cs="Times New Roman"/>
          <w:sz w:val="24"/>
          <w:szCs w:val="24"/>
          <w:lang w:val="en"/>
        </w:rPr>
        <w:t>ation funds are the funds com</w:t>
      </w:r>
      <w:r w:rsidR="001214EC">
        <w:rPr>
          <w:rFonts w:ascii="Times New Roman" w:hAnsi="Times New Roman" w:cs="Times New Roman"/>
          <w:sz w:val="24"/>
          <w:szCs w:val="24"/>
        </w:rPr>
        <w:t>e</w:t>
      </w:r>
      <w:r w:rsidRPr="000B0BF3">
        <w:rPr>
          <w:rFonts w:ascii="Times New Roman" w:hAnsi="Times New Roman" w:cs="Times New Roman"/>
          <w:sz w:val="24"/>
          <w:szCs w:val="24"/>
          <w:lang w:val="en"/>
        </w:rPr>
        <w:t xml:space="preserve"> from </w:t>
      </w:r>
      <w:r w:rsidR="000B0BF3" w:rsidRPr="00373D6A">
        <w:rPr>
          <w:rFonts w:ascii="Times New Roman" w:hAnsi="Times New Roman"/>
          <w:sz w:val="24"/>
          <w:szCs w:val="24"/>
        </w:rPr>
        <w:t>APBN</w:t>
      </w:r>
      <w:r w:rsidRPr="000B0BF3">
        <w:rPr>
          <w:rFonts w:ascii="Times New Roman" w:hAnsi="Times New Roman" w:cs="Times New Roman"/>
          <w:sz w:val="24"/>
          <w:szCs w:val="24"/>
          <w:lang w:val="en"/>
        </w:rPr>
        <w:t xml:space="preserve">, which is allocated to bring equality among the regions financial ability to finance its expenditures within the framework of decentralization. According </w:t>
      </w:r>
      <w:proofErr w:type="spellStart"/>
      <w:r w:rsidRPr="000B0BF3">
        <w:rPr>
          <w:rFonts w:ascii="Times New Roman" w:hAnsi="Times New Roman" w:cs="Times New Roman"/>
          <w:sz w:val="24"/>
          <w:szCs w:val="24"/>
          <w:lang w:val="en"/>
        </w:rPr>
        <w:t>Saragih</w:t>
      </w:r>
      <w:proofErr w:type="spellEnd"/>
      <w:r w:rsidRPr="000B0BF3">
        <w:rPr>
          <w:rFonts w:ascii="Times New Roman" w:hAnsi="Times New Roman" w:cs="Times New Roman"/>
          <w:sz w:val="24"/>
          <w:szCs w:val="24"/>
          <w:lang w:val="en"/>
        </w:rPr>
        <w:t xml:space="preserve"> (2003: 104) fo</w:t>
      </w:r>
      <w:r w:rsidR="000B0BF3">
        <w:rPr>
          <w:rFonts w:ascii="Times New Roman" w:hAnsi="Times New Roman" w:cs="Times New Roman"/>
          <w:sz w:val="24"/>
          <w:szCs w:val="24"/>
          <w:lang w:val="en"/>
        </w:rPr>
        <w:t xml:space="preserve">r the area is relatively </w:t>
      </w:r>
      <w:r w:rsidR="000B0BF3">
        <w:rPr>
          <w:rFonts w:ascii="Times New Roman" w:hAnsi="Times New Roman" w:cs="Times New Roman"/>
          <w:sz w:val="24"/>
          <w:szCs w:val="24"/>
        </w:rPr>
        <w:t>few</w:t>
      </w:r>
      <w:r w:rsidRPr="000B0BF3">
        <w:rPr>
          <w:rFonts w:ascii="Times New Roman" w:hAnsi="Times New Roman" w:cs="Times New Roman"/>
          <w:sz w:val="24"/>
          <w:szCs w:val="24"/>
          <w:lang w:val="en"/>
        </w:rPr>
        <w:t xml:space="preserve"> natural resources (SDA)</w:t>
      </w:r>
      <w:proofErr w:type="gramStart"/>
      <w:r w:rsidRPr="000B0BF3">
        <w:rPr>
          <w:rFonts w:ascii="Times New Roman" w:hAnsi="Times New Roman" w:cs="Times New Roman"/>
          <w:sz w:val="24"/>
          <w:szCs w:val="24"/>
          <w:lang w:val="en"/>
        </w:rPr>
        <w:t>,</w:t>
      </w:r>
      <w:proofErr w:type="gramEnd"/>
      <w:r w:rsidRPr="000B0BF3">
        <w:rPr>
          <w:rFonts w:ascii="Times New Roman" w:hAnsi="Times New Roman" w:cs="Times New Roman"/>
          <w:sz w:val="24"/>
          <w:szCs w:val="24"/>
          <w:lang w:val="en"/>
        </w:rPr>
        <w:t xml:space="preserve"> DAU is an important source of income to support the government's source of daily operations as well as a source of </w:t>
      </w:r>
      <w:r w:rsidR="000B0BF3">
        <w:rPr>
          <w:rFonts w:ascii="Times New Roman" w:hAnsi="Times New Roman" w:cs="Times New Roman"/>
          <w:sz w:val="24"/>
          <w:szCs w:val="24"/>
          <w:lang w:val="en"/>
        </w:rPr>
        <w:t xml:space="preserve">development financing. </w:t>
      </w:r>
      <w:r w:rsidR="000B0BF3">
        <w:rPr>
          <w:rFonts w:ascii="Times New Roman" w:hAnsi="Times New Roman" w:cs="Times New Roman"/>
          <w:sz w:val="24"/>
          <w:szCs w:val="24"/>
        </w:rPr>
        <w:t xml:space="preserve">Aim to </w:t>
      </w:r>
      <w:r w:rsidRPr="000B0BF3">
        <w:rPr>
          <w:rFonts w:ascii="Times New Roman" w:hAnsi="Times New Roman" w:cs="Times New Roman"/>
          <w:sz w:val="24"/>
          <w:szCs w:val="24"/>
          <w:lang w:val="en"/>
        </w:rPr>
        <w:t>DAU is improve the ability of a region to finance development.</w:t>
      </w:r>
    </w:p>
    <w:p w:rsidR="000B0BF3" w:rsidRDefault="00CA0786" w:rsidP="000B0BF3">
      <w:pPr>
        <w:spacing w:after="0" w:line="240" w:lineRule="auto"/>
        <w:ind w:firstLine="709"/>
        <w:jc w:val="both"/>
        <w:rPr>
          <w:rFonts w:ascii="Times New Roman" w:hAnsi="Times New Roman" w:cs="Times New Roman"/>
          <w:sz w:val="24"/>
          <w:szCs w:val="24"/>
        </w:rPr>
      </w:pPr>
      <w:r w:rsidRPr="000B0BF3">
        <w:rPr>
          <w:rFonts w:ascii="Times New Roman" w:hAnsi="Times New Roman" w:cs="Times New Roman"/>
          <w:sz w:val="24"/>
          <w:szCs w:val="24"/>
          <w:lang w:val="en"/>
        </w:rPr>
        <w:t>DAU aims to equalize fiscal capacity among regions that are intended to reduce imbalances between regions financial capabilities through the application of a formula that takes into account the needs and potential of the region (</w:t>
      </w:r>
      <w:proofErr w:type="spellStart"/>
      <w:r w:rsidRPr="000B0BF3">
        <w:rPr>
          <w:rFonts w:ascii="Times New Roman" w:hAnsi="Times New Roman" w:cs="Times New Roman"/>
          <w:sz w:val="24"/>
          <w:szCs w:val="24"/>
          <w:lang w:val="en"/>
        </w:rPr>
        <w:t>Yani</w:t>
      </w:r>
      <w:proofErr w:type="spellEnd"/>
      <w:r w:rsidRPr="000B0BF3">
        <w:rPr>
          <w:rFonts w:ascii="Times New Roman" w:hAnsi="Times New Roman" w:cs="Times New Roman"/>
          <w:sz w:val="24"/>
          <w:szCs w:val="24"/>
          <w:lang w:val="en"/>
        </w:rPr>
        <w:t>, 2002: 142). So DAU is an important source of revenue for an area, their control of the government in managing all sources of state budget revenues include DAU is a good response for financial management area so the potential of the area will continue to grow.</w:t>
      </w:r>
    </w:p>
    <w:p w:rsidR="000B0BF3" w:rsidRDefault="00CA0786" w:rsidP="000B0BF3">
      <w:pPr>
        <w:spacing w:after="0" w:line="240" w:lineRule="auto"/>
        <w:ind w:firstLine="709"/>
        <w:jc w:val="both"/>
        <w:rPr>
          <w:rFonts w:ascii="Times New Roman" w:hAnsi="Times New Roman" w:cs="Times New Roman"/>
          <w:b/>
          <w:sz w:val="24"/>
          <w:szCs w:val="24"/>
        </w:rPr>
      </w:pPr>
      <w:r w:rsidRPr="000B0BF3">
        <w:rPr>
          <w:rFonts w:ascii="Times New Roman" w:hAnsi="Times New Roman" w:cs="Times New Roman"/>
          <w:sz w:val="24"/>
          <w:szCs w:val="24"/>
          <w:lang w:val="en"/>
        </w:rPr>
        <w:br/>
      </w:r>
      <w:r w:rsidRPr="000B0BF3">
        <w:rPr>
          <w:rFonts w:ascii="Times New Roman" w:hAnsi="Times New Roman" w:cs="Times New Roman"/>
          <w:b/>
          <w:sz w:val="24"/>
          <w:szCs w:val="24"/>
          <w:lang w:val="en"/>
        </w:rPr>
        <w:t>Special Allocation Fund</w:t>
      </w:r>
      <w:r w:rsidR="00DC6EAF">
        <w:rPr>
          <w:rFonts w:ascii="Times New Roman" w:hAnsi="Times New Roman" w:cs="Times New Roman"/>
          <w:b/>
          <w:sz w:val="24"/>
          <w:szCs w:val="24"/>
        </w:rPr>
        <w:t>s</w:t>
      </w:r>
      <w:r w:rsidRPr="000B0BF3">
        <w:rPr>
          <w:rFonts w:ascii="Times New Roman" w:hAnsi="Times New Roman" w:cs="Times New Roman"/>
          <w:b/>
          <w:sz w:val="24"/>
          <w:szCs w:val="24"/>
          <w:lang w:val="en"/>
        </w:rPr>
        <w:t xml:space="preserve"> (DAK)</w:t>
      </w:r>
    </w:p>
    <w:p w:rsidR="00EC278F" w:rsidRDefault="00CA0786" w:rsidP="000B0BF3">
      <w:pPr>
        <w:spacing w:after="0" w:line="240" w:lineRule="auto"/>
        <w:ind w:firstLine="709"/>
        <w:jc w:val="both"/>
        <w:rPr>
          <w:rFonts w:ascii="Times New Roman" w:hAnsi="Times New Roman" w:cs="Times New Roman"/>
          <w:sz w:val="24"/>
          <w:szCs w:val="24"/>
        </w:rPr>
      </w:pPr>
      <w:r w:rsidRPr="000B0BF3">
        <w:rPr>
          <w:rFonts w:ascii="Times New Roman" w:hAnsi="Times New Roman" w:cs="Times New Roman"/>
          <w:sz w:val="24"/>
          <w:szCs w:val="24"/>
          <w:lang w:val="en"/>
        </w:rPr>
        <w:t xml:space="preserve">According to </w:t>
      </w:r>
      <w:r w:rsidR="000B0BF3" w:rsidRPr="00D179CB">
        <w:rPr>
          <w:rFonts w:ascii="Times New Roman" w:hAnsi="Times New Roman"/>
          <w:sz w:val="24"/>
          <w:szCs w:val="24"/>
        </w:rPr>
        <w:t>Undang-Undang N</w:t>
      </w:r>
      <w:r w:rsidR="00341ABC">
        <w:rPr>
          <w:rFonts w:ascii="Times New Roman" w:hAnsi="Times New Roman"/>
          <w:sz w:val="24"/>
          <w:szCs w:val="24"/>
        </w:rPr>
        <w:t>umber</w:t>
      </w:r>
      <w:r w:rsidR="000B0BF3" w:rsidRPr="00D179CB">
        <w:rPr>
          <w:rFonts w:ascii="Times New Roman" w:hAnsi="Times New Roman"/>
          <w:sz w:val="24"/>
          <w:szCs w:val="24"/>
        </w:rPr>
        <w:t xml:space="preserve"> 33 </w:t>
      </w:r>
      <w:proofErr w:type="gramStart"/>
      <w:r w:rsidR="00341ABC">
        <w:rPr>
          <w:rFonts w:ascii="Times New Roman" w:hAnsi="Times New Roman"/>
          <w:sz w:val="24"/>
          <w:szCs w:val="24"/>
        </w:rPr>
        <w:t>years</w:t>
      </w:r>
      <w:proofErr w:type="gramEnd"/>
      <w:r w:rsidR="000B0BF3" w:rsidRPr="00D179CB">
        <w:rPr>
          <w:rFonts w:ascii="Times New Roman" w:hAnsi="Times New Roman"/>
          <w:sz w:val="24"/>
          <w:szCs w:val="24"/>
        </w:rPr>
        <w:t xml:space="preserve"> 2004 </w:t>
      </w:r>
      <w:r w:rsidR="00341ABC">
        <w:rPr>
          <w:rFonts w:ascii="Times New Roman" w:hAnsi="Times New Roman"/>
          <w:sz w:val="24"/>
          <w:szCs w:val="24"/>
        </w:rPr>
        <w:t>article</w:t>
      </w:r>
      <w:r w:rsidR="000B0BF3" w:rsidRPr="00D179CB">
        <w:rPr>
          <w:rFonts w:ascii="Times New Roman" w:hAnsi="Times New Roman"/>
          <w:sz w:val="24"/>
          <w:szCs w:val="24"/>
        </w:rPr>
        <w:t xml:space="preserve"> 1</w:t>
      </w:r>
      <w:r w:rsidRPr="000B0BF3">
        <w:rPr>
          <w:rFonts w:ascii="Times New Roman" w:hAnsi="Times New Roman" w:cs="Times New Roman"/>
          <w:sz w:val="24"/>
          <w:szCs w:val="24"/>
          <w:lang w:val="en"/>
        </w:rPr>
        <w:t>, Special Allocation Fund (DAK) is fund</w:t>
      </w:r>
      <w:r w:rsidR="00341ABC">
        <w:rPr>
          <w:rFonts w:ascii="Times New Roman" w:hAnsi="Times New Roman" w:cs="Times New Roman"/>
          <w:sz w:val="24"/>
          <w:szCs w:val="24"/>
        </w:rPr>
        <w:t>s</w:t>
      </w:r>
      <w:r w:rsidRPr="000B0BF3">
        <w:rPr>
          <w:rFonts w:ascii="Times New Roman" w:hAnsi="Times New Roman" w:cs="Times New Roman"/>
          <w:sz w:val="24"/>
          <w:szCs w:val="24"/>
          <w:lang w:val="en"/>
        </w:rPr>
        <w:t xml:space="preserve"> sourced from APBN </w:t>
      </w:r>
      <w:r w:rsidR="00341ABC">
        <w:rPr>
          <w:rFonts w:ascii="Times New Roman" w:hAnsi="Times New Roman" w:cs="Times New Roman"/>
          <w:sz w:val="24"/>
          <w:szCs w:val="24"/>
        </w:rPr>
        <w:t xml:space="preserve">that </w:t>
      </w:r>
      <w:r w:rsidRPr="000B0BF3">
        <w:rPr>
          <w:rFonts w:ascii="Times New Roman" w:hAnsi="Times New Roman" w:cs="Times New Roman"/>
          <w:sz w:val="24"/>
          <w:szCs w:val="24"/>
          <w:lang w:val="en"/>
        </w:rPr>
        <w:t>allocated to a particular region with the aim to help fund special activities of regional affairs and in accordance with national priorities.</w:t>
      </w:r>
    </w:p>
    <w:p w:rsidR="00E22014" w:rsidRDefault="00CA0786" w:rsidP="000B0BF3">
      <w:pPr>
        <w:spacing w:after="0" w:line="240" w:lineRule="auto"/>
        <w:ind w:firstLine="709"/>
        <w:jc w:val="both"/>
        <w:rPr>
          <w:rFonts w:ascii="Times New Roman" w:hAnsi="Times New Roman" w:cs="Times New Roman"/>
          <w:sz w:val="24"/>
          <w:szCs w:val="24"/>
        </w:rPr>
      </w:pPr>
      <w:r w:rsidRPr="000B0BF3">
        <w:rPr>
          <w:rFonts w:ascii="Times New Roman" w:hAnsi="Times New Roman" w:cs="Times New Roman"/>
          <w:sz w:val="24"/>
          <w:szCs w:val="24"/>
          <w:lang w:val="en"/>
        </w:rPr>
        <w:t xml:space="preserve">According to </w:t>
      </w:r>
      <w:proofErr w:type="spellStart"/>
      <w:r w:rsidRPr="000B0BF3">
        <w:rPr>
          <w:rFonts w:ascii="Times New Roman" w:hAnsi="Times New Roman" w:cs="Times New Roman"/>
          <w:sz w:val="24"/>
          <w:szCs w:val="24"/>
          <w:lang w:val="en"/>
        </w:rPr>
        <w:t>Yani</w:t>
      </w:r>
      <w:proofErr w:type="spellEnd"/>
      <w:r w:rsidRPr="000B0BF3">
        <w:rPr>
          <w:rFonts w:ascii="Times New Roman" w:hAnsi="Times New Roman" w:cs="Times New Roman"/>
          <w:sz w:val="24"/>
          <w:szCs w:val="24"/>
          <w:lang w:val="en"/>
        </w:rPr>
        <w:t xml:space="preserve"> </w:t>
      </w:r>
      <w:proofErr w:type="gramStart"/>
      <w:r w:rsidRPr="000B0BF3">
        <w:rPr>
          <w:rFonts w:ascii="Times New Roman" w:hAnsi="Times New Roman" w:cs="Times New Roman"/>
          <w:sz w:val="24"/>
          <w:szCs w:val="24"/>
          <w:lang w:val="en"/>
        </w:rPr>
        <w:t>(2002: 166) special allocation funds intended to finance specific activities become regional affairs and is</w:t>
      </w:r>
      <w:proofErr w:type="gramEnd"/>
      <w:r w:rsidRPr="000B0BF3">
        <w:rPr>
          <w:rFonts w:ascii="Times New Roman" w:hAnsi="Times New Roman" w:cs="Times New Roman"/>
          <w:sz w:val="24"/>
          <w:szCs w:val="24"/>
          <w:lang w:val="en"/>
        </w:rPr>
        <w:t xml:space="preserve"> national priority, according to the functions that represent the task of governance in specific areas, especially in addressing the needs of in</w:t>
      </w:r>
      <w:r w:rsidR="00E22014">
        <w:rPr>
          <w:rFonts w:ascii="Times New Roman" w:hAnsi="Times New Roman" w:cs="Times New Roman"/>
          <w:sz w:val="24"/>
          <w:szCs w:val="24"/>
          <w:lang w:val="en"/>
        </w:rPr>
        <w:t xml:space="preserve">frastructure and </w:t>
      </w:r>
      <w:r w:rsidRPr="000B0BF3">
        <w:rPr>
          <w:rFonts w:ascii="Times New Roman" w:hAnsi="Times New Roman" w:cs="Times New Roman"/>
          <w:sz w:val="24"/>
          <w:szCs w:val="24"/>
          <w:lang w:val="en"/>
        </w:rPr>
        <w:t>public services. DAK channeled through transfer from the general treasury account to the state general treasury account areas where regions receiving it must meet the general criteria, special criteria and technical criteria.</w:t>
      </w:r>
    </w:p>
    <w:p w:rsidR="00E22014" w:rsidRDefault="00CA0786" w:rsidP="00E22014">
      <w:pPr>
        <w:spacing w:after="0" w:line="240" w:lineRule="auto"/>
        <w:ind w:firstLine="709"/>
        <w:jc w:val="both"/>
        <w:rPr>
          <w:rFonts w:ascii="Times New Roman" w:hAnsi="Times New Roman" w:cs="Times New Roman"/>
          <w:sz w:val="24"/>
          <w:szCs w:val="24"/>
        </w:rPr>
      </w:pPr>
      <w:r w:rsidRPr="000B0BF3">
        <w:rPr>
          <w:rFonts w:ascii="Times New Roman" w:hAnsi="Times New Roman" w:cs="Times New Roman"/>
          <w:sz w:val="24"/>
          <w:szCs w:val="24"/>
          <w:lang w:val="en"/>
        </w:rPr>
        <w:t>Special al</w:t>
      </w:r>
      <w:r w:rsidR="00E22014">
        <w:rPr>
          <w:rFonts w:ascii="Times New Roman" w:hAnsi="Times New Roman" w:cs="Times New Roman"/>
          <w:sz w:val="24"/>
          <w:szCs w:val="24"/>
          <w:lang w:val="en"/>
        </w:rPr>
        <w:t>location funds used in invest</w:t>
      </w:r>
      <w:r w:rsidR="00E22014">
        <w:rPr>
          <w:rFonts w:ascii="Times New Roman" w:hAnsi="Times New Roman" w:cs="Times New Roman"/>
          <w:sz w:val="24"/>
          <w:szCs w:val="24"/>
        </w:rPr>
        <w:t>ment</w:t>
      </w:r>
      <w:r w:rsidRPr="000B0BF3">
        <w:rPr>
          <w:rFonts w:ascii="Times New Roman" w:hAnsi="Times New Roman" w:cs="Times New Roman"/>
          <w:sz w:val="24"/>
          <w:szCs w:val="24"/>
          <w:lang w:val="en"/>
        </w:rPr>
        <w:t xml:space="preserve"> activities of development, procurement, enhancement and improvement of physical infrastructure of public services </w:t>
      </w:r>
      <w:r w:rsidR="00745B32">
        <w:rPr>
          <w:rFonts w:ascii="Times New Roman" w:hAnsi="Times New Roman" w:cs="Times New Roman"/>
          <w:sz w:val="24"/>
          <w:szCs w:val="24"/>
        </w:rPr>
        <w:t xml:space="preserve">that </w:t>
      </w:r>
      <w:r w:rsidRPr="000B0BF3">
        <w:rPr>
          <w:rFonts w:ascii="Times New Roman" w:hAnsi="Times New Roman" w:cs="Times New Roman"/>
          <w:sz w:val="24"/>
          <w:szCs w:val="24"/>
          <w:lang w:val="en"/>
        </w:rPr>
        <w:t>long economic life as an example of a special allocation fund</w:t>
      </w:r>
      <w:r w:rsidR="00E74CEE">
        <w:rPr>
          <w:rFonts w:ascii="Times New Roman" w:hAnsi="Times New Roman" w:cs="Times New Roman"/>
          <w:sz w:val="24"/>
          <w:szCs w:val="24"/>
        </w:rPr>
        <w:t>s</w:t>
      </w:r>
      <w:r w:rsidRPr="000B0BF3">
        <w:rPr>
          <w:rFonts w:ascii="Times New Roman" w:hAnsi="Times New Roman" w:cs="Times New Roman"/>
          <w:sz w:val="24"/>
          <w:szCs w:val="24"/>
          <w:lang w:val="en"/>
        </w:rPr>
        <w:t xml:space="preserve"> health </w:t>
      </w:r>
      <w:r w:rsidR="00E74CEE">
        <w:rPr>
          <w:rFonts w:ascii="Times New Roman" w:hAnsi="Times New Roman" w:cs="Times New Roman"/>
          <w:sz w:val="24"/>
          <w:szCs w:val="24"/>
        </w:rPr>
        <w:t xml:space="preserve">sector </w:t>
      </w:r>
      <w:r w:rsidRPr="000B0BF3">
        <w:rPr>
          <w:rFonts w:ascii="Times New Roman" w:hAnsi="Times New Roman" w:cs="Times New Roman"/>
          <w:sz w:val="24"/>
          <w:szCs w:val="24"/>
          <w:lang w:val="en"/>
        </w:rPr>
        <w:t>and education include:</w:t>
      </w:r>
    </w:p>
    <w:p w:rsidR="00E22014" w:rsidRDefault="00CA0786" w:rsidP="00E22014">
      <w:pPr>
        <w:spacing w:after="0" w:line="240" w:lineRule="auto"/>
        <w:jc w:val="both"/>
        <w:rPr>
          <w:rFonts w:ascii="Times New Roman" w:hAnsi="Times New Roman" w:cs="Times New Roman"/>
          <w:sz w:val="24"/>
          <w:szCs w:val="24"/>
        </w:rPr>
      </w:pPr>
      <w:r w:rsidRPr="000B0BF3">
        <w:rPr>
          <w:rFonts w:ascii="Times New Roman" w:hAnsi="Times New Roman" w:cs="Times New Roman"/>
          <w:sz w:val="24"/>
          <w:szCs w:val="24"/>
          <w:lang w:val="en"/>
        </w:rPr>
        <w:t>a. Rehabilitat</w:t>
      </w:r>
      <w:r w:rsidR="00E22014">
        <w:rPr>
          <w:rFonts w:ascii="Times New Roman" w:hAnsi="Times New Roman" w:cs="Times New Roman"/>
          <w:sz w:val="24"/>
          <w:szCs w:val="24"/>
          <w:lang w:val="en"/>
        </w:rPr>
        <w:t>ion of school buildings</w:t>
      </w:r>
    </w:p>
    <w:p w:rsidR="00E22014" w:rsidRDefault="00CA0786" w:rsidP="00E22014">
      <w:pPr>
        <w:spacing w:after="0" w:line="240" w:lineRule="auto"/>
        <w:jc w:val="both"/>
        <w:rPr>
          <w:rFonts w:ascii="Times New Roman" w:hAnsi="Times New Roman" w:cs="Times New Roman"/>
          <w:sz w:val="24"/>
          <w:szCs w:val="24"/>
        </w:rPr>
      </w:pPr>
      <w:r w:rsidRPr="000B0BF3">
        <w:rPr>
          <w:rFonts w:ascii="Times New Roman" w:hAnsi="Times New Roman" w:cs="Times New Roman"/>
          <w:sz w:val="24"/>
          <w:szCs w:val="24"/>
          <w:lang w:val="en"/>
        </w:rPr>
        <w:t>b. Construction of health centers / health services in areas that are still lacking health facilities</w:t>
      </w:r>
      <w:r w:rsidRPr="000B0BF3">
        <w:rPr>
          <w:rFonts w:ascii="Times New Roman" w:hAnsi="Times New Roman" w:cs="Times New Roman"/>
          <w:sz w:val="24"/>
          <w:szCs w:val="24"/>
          <w:lang w:val="en"/>
        </w:rPr>
        <w:br/>
        <w:t xml:space="preserve">c. Improving the quality of education by increasing the infrastructure of the book in </w:t>
      </w:r>
      <w:r w:rsidR="00E22014">
        <w:rPr>
          <w:rFonts w:ascii="Times New Roman" w:hAnsi="Times New Roman" w:cs="Times New Roman"/>
          <w:sz w:val="24"/>
          <w:szCs w:val="24"/>
        </w:rPr>
        <w:t>library</w:t>
      </w:r>
      <w:r w:rsidRPr="000B0BF3">
        <w:rPr>
          <w:rFonts w:ascii="Times New Roman" w:hAnsi="Times New Roman" w:cs="Times New Roman"/>
          <w:sz w:val="24"/>
          <w:szCs w:val="24"/>
          <w:lang w:val="en"/>
        </w:rPr>
        <w:br/>
        <w:t>d. Construction / rehabilitation of water supply and sanita</w:t>
      </w:r>
      <w:r w:rsidR="00E22014">
        <w:rPr>
          <w:rFonts w:ascii="Times New Roman" w:hAnsi="Times New Roman" w:cs="Times New Roman"/>
          <w:sz w:val="24"/>
          <w:szCs w:val="24"/>
          <w:lang w:val="en"/>
        </w:rPr>
        <w:t>tion facilities bathroom and WC</w:t>
      </w:r>
    </w:p>
    <w:p w:rsidR="00E22014" w:rsidRDefault="00CA0786" w:rsidP="00E22014">
      <w:pPr>
        <w:spacing w:after="0" w:line="240" w:lineRule="auto"/>
        <w:jc w:val="both"/>
        <w:rPr>
          <w:rFonts w:ascii="Times New Roman" w:hAnsi="Times New Roman" w:cs="Times New Roman"/>
          <w:b/>
          <w:sz w:val="24"/>
          <w:szCs w:val="24"/>
        </w:rPr>
      </w:pPr>
      <w:r w:rsidRPr="000B0BF3">
        <w:rPr>
          <w:rFonts w:ascii="Times New Roman" w:hAnsi="Times New Roman" w:cs="Times New Roman"/>
          <w:sz w:val="24"/>
          <w:szCs w:val="24"/>
          <w:lang w:val="en"/>
        </w:rPr>
        <w:br/>
      </w:r>
      <w:r w:rsidR="00E74CEE">
        <w:rPr>
          <w:rFonts w:ascii="Times New Roman" w:hAnsi="Times New Roman" w:cs="Times New Roman"/>
          <w:b/>
          <w:sz w:val="24"/>
          <w:szCs w:val="24"/>
        </w:rPr>
        <w:t xml:space="preserve">The More/Less </w:t>
      </w:r>
      <w:r w:rsidR="00E22014">
        <w:rPr>
          <w:rFonts w:ascii="Times New Roman" w:hAnsi="Times New Roman" w:cs="Times New Roman"/>
          <w:b/>
          <w:sz w:val="24"/>
          <w:szCs w:val="24"/>
        </w:rPr>
        <w:t xml:space="preserve">Budget </w:t>
      </w:r>
      <w:r w:rsidR="00E74CEE">
        <w:rPr>
          <w:rFonts w:ascii="Times New Roman" w:hAnsi="Times New Roman" w:cs="Times New Roman"/>
          <w:b/>
          <w:sz w:val="24"/>
          <w:szCs w:val="24"/>
        </w:rPr>
        <w:t xml:space="preserve">Financing </w:t>
      </w:r>
      <w:r w:rsidRPr="00E22014">
        <w:rPr>
          <w:rFonts w:ascii="Times New Roman" w:hAnsi="Times New Roman" w:cs="Times New Roman"/>
          <w:b/>
          <w:sz w:val="24"/>
          <w:szCs w:val="24"/>
          <w:lang w:val="en"/>
        </w:rPr>
        <w:t>(</w:t>
      </w:r>
      <w:proofErr w:type="spellStart"/>
      <w:r w:rsidRPr="00E22014">
        <w:rPr>
          <w:rFonts w:ascii="Times New Roman" w:hAnsi="Times New Roman" w:cs="Times New Roman"/>
          <w:b/>
          <w:sz w:val="24"/>
          <w:szCs w:val="24"/>
          <w:lang w:val="en"/>
        </w:rPr>
        <w:t>SiLPA</w:t>
      </w:r>
      <w:proofErr w:type="spellEnd"/>
      <w:r w:rsidRPr="00E22014">
        <w:rPr>
          <w:rFonts w:ascii="Times New Roman" w:hAnsi="Times New Roman" w:cs="Times New Roman"/>
          <w:b/>
          <w:sz w:val="24"/>
          <w:szCs w:val="24"/>
          <w:lang w:val="en"/>
        </w:rPr>
        <w:t>)</w:t>
      </w:r>
    </w:p>
    <w:p w:rsidR="008444B8" w:rsidRDefault="00E74CEE" w:rsidP="00E220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Peraturan Pemerintah</w:t>
      </w:r>
      <w:r w:rsidR="00CA0786" w:rsidRPr="000B0BF3">
        <w:rPr>
          <w:rFonts w:ascii="Times New Roman" w:hAnsi="Times New Roman" w:cs="Times New Roman"/>
          <w:sz w:val="24"/>
          <w:szCs w:val="24"/>
          <w:lang w:val="en"/>
        </w:rPr>
        <w:t xml:space="preserve"> No. 58 Year 2006 states </w:t>
      </w:r>
      <w:proofErr w:type="spellStart"/>
      <w:r w:rsidR="00CA0786" w:rsidRPr="000B0BF3">
        <w:rPr>
          <w:rFonts w:ascii="Times New Roman" w:hAnsi="Times New Roman" w:cs="Times New Roman"/>
          <w:sz w:val="24"/>
          <w:szCs w:val="24"/>
          <w:lang w:val="en"/>
        </w:rPr>
        <w:t>SiLPA</w:t>
      </w:r>
      <w:proofErr w:type="spellEnd"/>
      <w:r w:rsidR="00CA0786" w:rsidRPr="000B0BF3">
        <w:rPr>
          <w:rFonts w:ascii="Times New Roman" w:hAnsi="Times New Roman" w:cs="Times New Roman"/>
          <w:sz w:val="24"/>
          <w:szCs w:val="24"/>
          <w:lang w:val="en"/>
        </w:rPr>
        <w:t xml:space="preserve"> previous fiscal year include the remaining funds to finance further activities, money third parties who have not been resolved, and overshooting the target of local revenue, while according </w:t>
      </w:r>
      <w:r>
        <w:rPr>
          <w:rFonts w:ascii="Times New Roman" w:hAnsi="Times New Roman" w:cs="Times New Roman"/>
          <w:sz w:val="24"/>
          <w:szCs w:val="24"/>
        </w:rPr>
        <w:t>Peraturan Pemerintah</w:t>
      </w:r>
      <w:r w:rsidR="00CA0786" w:rsidRPr="000B0BF3">
        <w:rPr>
          <w:rFonts w:ascii="Times New Roman" w:hAnsi="Times New Roman" w:cs="Times New Roman"/>
          <w:sz w:val="24"/>
          <w:szCs w:val="24"/>
          <w:lang w:val="en"/>
        </w:rPr>
        <w:t xml:space="preserve"> </w:t>
      </w:r>
      <w:r>
        <w:rPr>
          <w:rFonts w:ascii="Times New Roman" w:hAnsi="Times New Roman" w:cs="Times New Roman"/>
          <w:sz w:val="24"/>
          <w:szCs w:val="24"/>
        </w:rPr>
        <w:t xml:space="preserve">Republik Indonesia </w:t>
      </w:r>
      <w:r w:rsidR="00CA0786" w:rsidRPr="000B0BF3">
        <w:rPr>
          <w:rFonts w:ascii="Times New Roman" w:hAnsi="Times New Roman" w:cs="Times New Roman"/>
          <w:sz w:val="24"/>
          <w:szCs w:val="24"/>
          <w:lang w:val="en"/>
        </w:rPr>
        <w:t xml:space="preserve">Number 71 Year 2010 </w:t>
      </w:r>
      <w:r w:rsidRPr="00E74CEE">
        <w:rPr>
          <w:rFonts w:ascii="Times New Roman" w:hAnsi="Times New Roman" w:cs="Times New Roman"/>
          <w:sz w:val="24"/>
          <w:szCs w:val="24"/>
        </w:rPr>
        <w:t>The More/Less Budget Financing</w:t>
      </w:r>
      <w:r>
        <w:rPr>
          <w:rFonts w:ascii="Times New Roman" w:hAnsi="Times New Roman" w:cs="Times New Roman"/>
          <w:b/>
          <w:sz w:val="24"/>
          <w:szCs w:val="24"/>
        </w:rPr>
        <w:t xml:space="preserve"> </w:t>
      </w:r>
      <w:r w:rsidR="00E22014" w:rsidRPr="00E22014">
        <w:rPr>
          <w:rFonts w:ascii="Times New Roman" w:hAnsi="Times New Roman" w:cs="Times New Roman"/>
          <w:sz w:val="24"/>
          <w:szCs w:val="24"/>
          <w:lang w:val="en"/>
        </w:rPr>
        <w:t>(</w:t>
      </w:r>
      <w:proofErr w:type="spellStart"/>
      <w:r w:rsidR="00E22014" w:rsidRPr="00E22014">
        <w:rPr>
          <w:rFonts w:ascii="Times New Roman" w:hAnsi="Times New Roman" w:cs="Times New Roman"/>
          <w:sz w:val="24"/>
          <w:szCs w:val="24"/>
          <w:lang w:val="en"/>
        </w:rPr>
        <w:t>SiLPA</w:t>
      </w:r>
      <w:proofErr w:type="spellEnd"/>
      <w:r w:rsidR="00E22014" w:rsidRPr="00E22014">
        <w:rPr>
          <w:rFonts w:ascii="Times New Roman" w:hAnsi="Times New Roman" w:cs="Times New Roman"/>
          <w:sz w:val="24"/>
          <w:szCs w:val="24"/>
          <w:lang w:val="en"/>
        </w:rPr>
        <w:t>)</w:t>
      </w:r>
      <w:r w:rsidR="00CA0786" w:rsidRPr="000B0BF3">
        <w:rPr>
          <w:rFonts w:ascii="Times New Roman" w:hAnsi="Times New Roman" w:cs="Times New Roman"/>
          <w:sz w:val="24"/>
          <w:szCs w:val="24"/>
          <w:lang w:val="en"/>
        </w:rPr>
        <w:t xml:space="preserve"> is the excess</w:t>
      </w:r>
      <w:r>
        <w:rPr>
          <w:rFonts w:ascii="Times New Roman" w:hAnsi="Times New Roman" w:cs="Times New Roman"/>
          <w:sz w:val="24"/>
          <w:szCs w:val="24"/>
        </w:rPr>
        <w:t xml:space="preserve"> more</w:t>
      </w:r>
      <w:r w:rsidR="00CA0786" w:rsidRPr="000B0BF3">
        <w:rPr>
          <w:rFonts w:ascii="Times New Roman" w:hAnsi="Times New Roman" w:cs="Times New Roman"/>
          <w:sz w:val="24"/>
          <w:szCs w:val="24"/>
          <w:lang w:val="en"/>
        </w:rPr>
        <w:t xml:space="preserve"> / less between actual revenues and expenses during the reporting period. So obviously </w:t>
      </w:r>
      <w:proofErr w:type="spellStart"/>
      <w:r w:rsidR="00CA0786" w:rsidRPr="000B0BF3">
        <w:rPr>
          <w:rFonts w:ascii="Times New Roman" w:hAnsi="Times New Roman" w:cs="Times New Roman"/>
          <w:sz w:val="24"/>
          <w:szCs w:val="24"/>
          <w:lang w:val="en"/>
        </w:rPr>
        <w:t>SiLPA</w:t>
      </w:r>
      <w:proofErr w:type="spellEnd"/>
      <w:r w:rsidR="00CA0786" w:rsidRPr="000B0BF3">
        <w:rPr>
          <w:rFonts w:ascii="Times New Roman" w:hAnsi="Times New Roman" w:cs="Times New Roman"/>
          <w:sz w:val="24"/>
          <w:szCs w:val="24"/>
          <w:lang w:val="en"/>
        </w:rPr>
        <w:t xml:space="preserve"> is the remainder of more / less than all of the previous year's budget financing and will be used to fund activities that have no</w:t>
      </w:r>
      <w:r w:rsidR="008444B8">
        <w:rPr>
          <w:rFonts w:ascii="Times New Roman" w:hAnsi="Times New Roman" w:cs="Times New Roman"/>
          <w:sz w:val="24"/>
          <w:szCs w:val="24"/>
          <w:lang w:val="en"/>
        </w:rPr>
        <w:t>t been resolved earlier period.</w:t>
      </w:r>
    </w:p>
    <w:p w:rsidR="00E74CEE" w:rsidRDefault="00E74CEE" w:rsidP="00E22014">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id-ID"/>
        </w:rPr>
        <w:t>Permendagri 13 year</w:t>
      </w:r>
      <w:r w:rsidR="008444B8">
        <w:rPr>
          <w:rFonts w:ascii="Times New Roman" w:eastAsia="Times New Roman" w:hAnsi="Times New Roman"/>
          <w:sz w:val="24"/>
          <w:szCs w:val="24"/>
          <w:lang w:eastAsia="id-ID"/>
        </w:rPr>
        <w:t xml:space="preserve"> 2006 </w:t>
      </w:r>
      <w:r>
        <w:rPr>
          <w:rFonts w:ascii="Times New Roman" w:eastAsia="Times New Roman" w:hAnsi="Times New Roman"/>
          <w:sz w:val="24"/>
          <w:szCs w:val="24"/>
          <w:lang w:eastAsia="id-ID"/>
        </w:rPr>
        <w:t>Article</w:t>
      </w:r>
      <w:r w:rsidR="008444B8" w:rsidRPr="004125C7">
        <w:rPr>
          <w:rFonts w:ascii="Times New Roman" w:eastAsia="Times New Roman" w:hAnsi="Times New Roman"/>
          <w:sz w:val="24"/>
          <w:szCs w:val="24"/>
          <w:lang w:eastAsia="id-ID"/>
        </w:rPr>
        <w:t xml:space="preserve"> 137</w:t>
      </w:r>
      <w:r w:rsidR="00CA0786" w:rsidRPr="000B0BF3">
        <w:rPr>
          <w:rFonts w:ascii="Times New Roman" w:hAnsi="Times New Roman" w:cs="Times New Roman"/>
          <w:sz w:val="24"/>
          <w:szCs w:val="24"/>
          <w:lang w:val="en"/>
        </w:rPr>
        <w:t xml:space="preserve"> states: </w:t>
      </w:r>
      <w:r w:rsidRPr="00E74CEE">
        <w:rPr>
          <w:rFonts w:ascii="Times New Roman" w:hAnsi="Times New Roman" w:cs="Times New Roman"/>
          <w:sz w:val="24"/>
          <w:szCs w:val="24"/>
        </w:rPr>
        <w:t>The More/Less Budget Financing</w:t>
      </w:r>
      <w:r>
        <w:rPr>
          <w:rFonts w:ascii="Times New Roman" w:hAnsi="Times New Roman" w:cs="Times New Roman"/>
          <w:b/>
          <w:sz w:val="24"/>
          <w:szCs w:val="24"/>
        </w:rPr>
        <w:t xml:space="preserve"> </w:t>
      </w:r>
      <w:r w:rsidR="00CA0786" w:rsidRPr="000B0BF3">
        <w:rPr>
          <w:rFonts w:ascii="Times New Roman" w:hAnsi="Times New Roman" w:cs="Times New Roman"/>
          <w:sz w:val="24"/>
          <w:szCs w:val="24"/>
          <w:lang w:val="en"/>
        </w:rPr>
        <w:t>(</w:t>
      </w:r>
      <w:proofErr w:type="spellStart"/>
      <w:r>
        <w:rPr>
          <w:rFonts w:ascii="Times New Roman" w:hAnsi="Times New Roman" w:cs="Times New Roman"/>
          <w:sz w:val="24"/>
          <w:szCs w:val="24"/>
          <w:lang w:val="en"/>
        </w:rPr>
        <w:t>SiLPA</w:t>
      </w:r>
      <w:proofErr w:type="spellEnd"/>
      <w:r>
        <w:rPr>
          <w:rFonts w:ascii="Times New Roman" w:hAnsi="Times New Roman" w:cs="Times New Roman"/>
          <w:sz w:val="24"/>
          <w:szCs w:val="24"/>
          <w:lang w:val="en"/>
        </w:rPr>
        <w:t>)</w:t>
      </w:r>
      <w:r>
        <w:rPr>
          <w:rFonts w:ascii="Times New Roman" w:hAnsi="Times New Roman" w:cs="Times New Roman"/>
          <w:sz w:val="24"/>
          <w:szCs w:val="24"/>
        </w:rPr>
        <w:t xml:space="preserve"> </w:t>
      </w:r>
      <w:r w:rsidR="00CA0786" w:rsidRPr="000B0BF3">
        <w:rPr>
          <w:rFonts w:ascii="Times New Roman" w:hAnsi="Times New Roman" w:cs="Times New Roman"/>
          <w:sz w:val="24"/>
          <w:szCs w:val="24"/>
          <w:lang w:val="en"/>
        </w:rPr>
        <w:t>the previous year constitutes ac</w:t>
      </w:r>
      <w:r>
        <w:rPr>
          <w:rFonts w:ascii="Times New Roman" w:hAnsi="Times New Roman" w:cs="Times New Roman"/>
          <w:sz w:val="24"/>
          <w:szCs w:val="24"/>
          <w:lang w:val="en"/>
        </w:rPr>
        <w:t>ceptance of financing used for:</w:t>
      </w:r>
    </w:p>
    <w:p w:rsidR="008444B8" w:rsidRDefault="00CA0786" w:rsidP="00E74CEE">
      <w:pPr>
        <w:spacing w:after="0" w:line="240" w:lineRule="auto"/>
        <w:jc w:val="both"/>
        <w:rPr>
          <w:rFonts w:ascii="Times New Roman" w:hAnsi="Times New Roman" w:cs="Times New Roman"/>
          <w:sz w:val="24"/>
          <w:szCs w:val="24"/>
        </w:rPr>
      </w:pPr>
      <w:proofErr w:type="gramStart"/>
      <w:r w:rsidRPr="000B0BF3">
        <w:rPr>
          <w:rFonts w:ascii="Times New Roman" w:hAnsi="Times New Roman" w:cs="Times New Roman"/>
          <w:sz w:val="24"/>
          <w:szCs w:val="24"/>
          <w:lang w:val="en"/>
        </w:rPr>
        <w:t>a</w:t>
      </w:r>
      <w:proofErr w:type="gramEnd"/>
      <w:r w:rsidRPr="000B0BF3">
        <w:rPr>
          <w:rFonts w:ascii="Times New Roman" w:hAnsi="Times New Roman" w:cs="Times New Roman"/>
          <w:sz w:val="24"/>
          <w:szCs w:val="24"/>
          <w:lang w:val="en"/>
        </w:rPr>
        <w:t>. cover the budget deficit, if revenue is smaller than the actual expenditure;</w:t>
      </w:r>
    </w:p>
    <w:p w:rsidR="008444B8" w:rsidRDefault="00CA0786" w:rsidP="008444B8">
      <w:pPr>
        <w:spacing w:after="0" w:line="240" w:lineRule="auto"/>
        <w:jc w:val="both"/>
        <w:rPr>
          <w:rFonts w:ascii="Times New Roman" w:hAnsi="Times New Roman" w:cs="Times New Roman"/>
          <w:sz w:val="24"/>
          <w:szCs w:val="24"/>
        </w:rPr>
      </w:pPr>
      <w:proofErr w:type="gramStart"/>
      <w:r w:rsidRPr="000B0BF3">
        <w:rPr>
          <w:rFonts w:ascii="Times New Roman" w:hAnsi="Times New Roman" w:cs="Times New Roman"/>
          <w:sz w:val="24"/>
          <w:szCs w:val="24"/>
          <w:lang w:val="en"/>
        </w:rPr>
        <w:t>b</w:t>
      </w:r>
      <w:proofErr w:type="gramEnd"/>
      <w:r w:rsidRPr="000B0BF3">
        <w:rPr>
          <w:rFonts w:ascii="Times New Roman" w:hAnsi="Times New Roman" w:cs="Times New Roman"/>
          <w:sz w:val="24"/>
          <w:szCs w:val="24"/>
          <w:lang w:val="en"/>
        </w:rPr>
        <w:t>. fund the implementation of follow-up activities at the expense of direct expenditure;</w:t>
      </w:r>
    </w:p>
    <w:p w:rsidR="008444B8" w:rsidRDefault="00CA0786" w:rsidP="008444B8">
      <w:pPr>
        <w:spacing w:after="0" w:line="240" w:lineRule="auto"/>
        <w:jc w:val="both"/>
        <w:rPr>
          <w:rFonts w:ascii="Times New Roman" w:hAnsi="Times New Roman" w:cs="Times New Roman"/>
          <w:sz w:val="24"/>
          <w:szCs w:val="24"/>
        </w:rPr>
      </w:pPr>
      <w:proofErr w:type="gramStart"/>
      <w:r w:rsidRPr="000B0BF3">
        <w:rPr>
          <w:rFonts w:ascii="Times New Roman" w:hAnsi="Times New Roman" w:cs="Times New Roman"/>
          <w:sz w:val="24"/>
          <w:szCs w:val="24"/>
          <w:lang w:val="en"/>
        </w:rPr>
        <w:lastRenderedPageBreak/>
        <w:t>c</w:t>
      </w:r>
      <w:proofErr w:type="gramEnd"/>
      <w:r w:rsidRPr="000B0BF3">
        <w:rPr>
          <w:rFonts w:ascii="Times New Roman" w:hAnsi="Times New Roman" w:cs="Times New Roman"/>
          <w:sz w:val="24"/>
          <w:szCs w:val="24"/>
          <w:lang w:val="en"/>
        </w:rPr>
        <w:t>. fund other obligations until the end of the fi</w:t>
      </w:r>
      <w:r w:rsidR="008444B8">
        <w:rPr>
          <w:rFonts w:ascii="Times New Roman" w:hAnsi="Times New Roman" w:cs="Times New Roman"/>
          <w:sz w:val="24"/>
          <w:szCs w:val="24"/>
          <w:lang w:val="en"/>
        </w:rPr>
        <w:t>scal year has not been resolved</w:t>
      </w:r>
    </w:p>
    <w:p w:rsidR="008444B8" w:rsidRDefault="00CA0786" w:rsidP="008444B8">
      <w:pPr>
        <w:spacing w:after="0" w:line="240" w:lineRule="auto"/>
        <w:ind w:firstLine="709"/>
        <w:jc w:val="both"/>
        <w:rPr>
          <w:rFonts w:ascii="Times New Roman" w:hAnsi="Times New Roman" w:cs="Times New Roman"/>
          <w:sz w:val="24"/>
          <w:szCs w:val="24"/>
        </w:rPr>
      </w:pPr>
      <w:r w:rsidRPr="000B0BF3">
        <w:rPr>
          <w:rFonts w:ascii="Times New Roman" w:hAnsi="Times New Roman" w:cs="Times New Roman"/>
          <w:sz w:val="24"/>
          <w:szCs w:val="24"/>
          <w:lang w:val="en"/>
        </w:rPr>
        <w:t xml:space="preserve">Then </w:t>
      </w:r>
      <w:r w:rsidR="008444B8" w:rsidRPr="00D72124">
        <w:rPr>
          <w:rFonts w:ascii="Times New Roman" w:hAnsi="Times New Roman"/>
          <w:sz w:val="24"/>
          <w:szCs w:val="24"/>
        </w:rPr>
        <w:t>Permendagri N</w:t>
      </w:r>
      <w:r w:rsidR="00791C06">
        <w:rPr>
          <w:rFonts w:ascii="Times New Roman" w:hAnsi="Times New Roman"/>
          <w:sz w:val="24"/>
          <w:szCs w:val="24"/>
        </w:rPr>
        <w:t>umber</w:t>
      </w:r>
      <w:r w:rsidR="008444B8" w:rsidRPr="00D72124">
        <w:rPr>
          <w:rFonts w:ascii="Times New Roman" w:hAnsi="Times New Roman"/>
          <w:sz w:val="24"/>
          <w:szCs w:val="24"/>
        </w:rPr>
        <w:t xml:space="preserve"> 21 </w:t>
      </w:r>
      <w:r w:rsidR="00791C06">
        <w:rPr>
          <w:rFonts w:ascii="Times New Roman" w:hAnsi="Times New Roman"/>
          <w:sz w:val="24"/>
          <w:szCs w:val="24"/>
        </w:rPr>
        <w:t>year</w:t>
      </w:r>
      <w:r w:rsidR="008444B8" w:rsidRPr="00D72124">
        <w:rPr>
          <w:rFonts w:ascii="Times New Roman" w:hAnsi="Times New Roman"/>
          <w:sz w:val="24"/>
          <w:szCs w:val="24"/>
        </w:rPr>
        <w:t xml:space="preserve"> 2011</w:t>
      </w:r>
      <w:r w:rsidRPr="000B0BF3">
        <w:rPr>
          <w:rFonts w:ascii="Times New Roman" w:hAnsi="Times New Roman" w:cs="Times New Roman"/>
          <w:sz w:val="24"/>
          <w:szCs w:val="24"/>
          <w:lang w:val="en"/>
        </w:rPr>
        <w:t xml:space="preserve"> as a replacement for </w:t>
      </w:r>
      <w:r w:rsidR="008444B8">
        <w:rPr>
          <w:rFonts w:ascii="Times New Roman" w:eastAsia="Times New Roman" w:hAnsi="Times New Roman"/>
          <w:sz w:val="24"/>
          <w:szCs w:val="24"/>
          <w:lang w:eastAsia="id-ID"/>
        </w:rPr>
        <w:t xml:space="preserve">Permendagri 13 </w:t>
      </w:r>
      <w:r w:rsidR="00791C06">
        <w:rPr>
          <w:rFonts w:ascii="Times New Roman" w:eastAsia="Times New Roman" w:hAnsi="Times New Roman"/>
          <w:sz w:val="24"/>
          <w:szCs w:val="24"/>
          <w:lang w:eastAsia="id-ID"/>
        </w:rPr>
        <w:t xml:space="preserve">year </w:t>
      </w:r>
      <w:r w:rsidR="008444B8">
        <w:rPr>
          <w:rFonts w:ascii="Times New Roman" w:eastAsia="Times New Roman" w:hAnsi="Times New Roman"/>
          <w:sz w:val="24"/>
          <w:szCs w:val="24"/>
          <w:lang w:eastAsia="id-ID"/>
        </w:rPr>
        <w:t xml:space="preserve">2006 </w:t>
      </w:r>
      <w:r w:rsidRPr="000B0BF3">
        <w:rPr>
          <w:rFonts w:ascii="Times New Roman" w:hAnsi="Times New Roman" w:cs="Times New Roman"/>
          <w:sz w:val="24"/>
          <w:szCs w:val="24"/>
          <w:lang w:val="en"/>
        </w:rPr>
        <w:t>states Remaining balance in the budget of the previous fiscal year (</w:t>
      </w:r>
      <w:proofErr w:type="spellStart"/>
      <w:r w:rsidRPr="000B0BF3">
        <w:rPr>
          <w:rFonts w:ascii="Times New Roman" w:hAnsi="Times New Roman" w:cs="Times New Roman"/>
          <w:sz w:val="24"/>
          <w:szCs w:val="24"/>
          <w:lang w:val="en"/>
        </w:rPr>
        <w:t>SiLPA</w:t>
      </w:r>
      <w:proofErr w:type="spellEnd"/>
      <w:r w:rsidRPr="000B0BF3">
        <w:rPr>
          <w:rFonts w:ascii="Times New Roman" w:hAnsi="Times New Roman" w:cs="Times New Roman"/>
          <w:sz w:val="24"/>
          <w:szCs w:val="24"/>
          <w:lang w:val="en"/>
        </w:rPr>
        <w:t xml:space="preserve">) include </w:t>
      </w:r>
      <w:proofErr w:type="spellStart"/>
      <w:r w:rsidRPr="000B0BF3">
        <w:rPr>
          <w:rFonts w:ascii="Times New Roman" w:hAnsi="Times New Roman" w:cs="Times New Roman"/>
          <w:sz w:val="24"/>
          <w:szCs w:val="24"/>
          <w:lang w:val="en"/>
        </w:rPr>
        <w:t>exceedances</w:t>
      </w:r>
      <w:proofErr w:type="spellEnd"/>
      <w:r w:rsidRPr="000B0BF3">
        <w:rPr>
          <w:rFonts w:ascii="Times New Roman" w:hAnsi="Times New Roman" w:cs="Times New Roman"/>
          <w:sz w:val="24"/>
          <w:szCs w:val="24"/>
          <w:lang w:val="en"/>
        </w:rPr>
        <w:t xml:space="preserve"> reception PAD, </w:t>
      </w:r>
      <w:proofErr w:type="spellStart"/>
      <w:r w:rsidRPr="000B0BF3">
        <w:rPr>
          <w:rFonts w:ascii="Times New Roman" w:hAnsi="Times New Roman" w:cs="Times New Roman"/>
          <w:sz w:val="24"/>
          <w:szCs w:val="24"/>
          <w:lang w:val="en"/>
        </w:rPr>
        <w:t>exceedances</w:t>
      </w:r>
      <w:proofErr w:type="spellEnd"/>
      <w:r w:rsidRPr="000B0BF3">
        <w:rPr>
          <w:rFonts w:ascii="Times New Roman" w:hAnsi="Times New Roman" w:cs="Times New Roman"/>
          <w:sz w:val="24"/>
          <w:szCs w:val="24"/>
          <w:lang w:val="en"/>
        </w:rPr>
        <w:t xml:space="preserve"> reception equalization funds, overshooting other income of local revenue legitimate </w:t>
      </w:r>
      <w:proofErr w:type="spellStart"/>
      <w:r w:rsidRPr="000B0BF3">
        <w:rPr>
          <w:rFonts w:ascii="Times New Roman" w:hAnsi="Times New Roman" w:cs="Times New Roman"/>
          <w:sz w:val="24"/>
          <w:szCs w:val="24"/>
          <w:lang w:val="en"/>
        </w:rPr>
        <w:t>exceedances</w:t>
      </w:r>
      <w:proofErr w:type="spellEnd"/>
      <w:r w:rsidRPr="000B0BF3">
        <w:rPr>
          <w:rFonts w:ascii="Times New Roman" w:hAnsi="Times New Roman" w:cs="Times New Roman"/>
          <w:sz w:val="24"/>
          <w:szCs w:val="24"/>
          <w:lang w:val="en"/>
        </w:rPr>
        <w:t xml:space="preserve"> fi</w:t>
      </w:r>
      <w:r w:rsidR="00791C06">
        <w:rPr>
          <w:rFonts w:ascii="Times New Roman" w:hAnsi="Times New Roman" w:cs="Times New Roman"/>
          <w:sz w:val="24"/>
          <w:szCs w:val="24"/>
          <w:lang w:val="en"/>
        </w:rPr>
        <w:t xml:space="preserve">nancing revenue, thrift </w:t>
      </w:r>
      <w:r w:rsidR="00791C06">
        <w:rPr>
          <w:rFonts w:ascii="Times New Roman" w:hAnsi="Times New Roman" w:cs="Times New Roman"/>
          <w:sz w:val="24"/>
          <w:szCs w:val="24"/>
        </w:rPr>
        <w:t>expenditure</w:t>
      </w:r>
      <w:r w:rsidRPr="000B0BF3">
        <w:rPr>
          <w:rFonts w:ascii="Times New Roman" w:hAnsi="Times New Roman" w:cs="Times New Roman"/>
          <w:sz w:val="24"/>
          <w:szCs w:val="24"/>
          <w:lang w:val="en"/>
        </w:rPr>
        <w:t>, obligations to third parties until the end of the year have not been resolved, and the remaining funds continued activity.</w:t>
      </w:r>
    </w:p>
    <w:p w:rsidR="008444B8" w:rsidRDefault="008444B8" w:rsidP="008444B8">
      <w:pPr>
        <w:spacing w:after="0" w:line="240" w:lineRule="auto"/>
        <w:ind w:firstLine="709"/>
        <w:jc w:val="both"/>
        <w:rPr>
          <w:rFonts w:ascii="Times New Roman" w:hAnsi="Times New Roman" w:cs="Times New Roman"/>
          <w:sz w:val="24"/>
          <w:szCs w:val="24"/>
        </w:rPr>
      </w:pPr>
    </w:p>
    <w:p w:rsidR="008444B8" w:rsidRDefault="00CA0786" w:rsidP="008444B8">
      <w:pPr>
        <w:spacing w:after="0" w:line="240" w:lineRule="auto"/>
        <w:jc w:val="both"/>
        <w:rPr>
          <w:rFonts w:ascii="Times New Roman" w:hAnsi="Times New Roman" w:cs="Times New Roman"/>
          <w:sz w:val="24"/>
          <w:szCs w:val="24"/>
        </w:rPr>
      </w:pPr>
      <w:r w:rsidRPr="008444B8">
        <w:rPr>
          <w:rFonts w:ascii="Times New Roman" w:hAnsi="Times New Roman" w:cs="Times New Roman"/>
          <w:b/>
          <w:sz w:val="24"/>
          <w:szCs w:val="24"/>
          <w:lang w:val="en"/>
        </w:rPr>
        <w:t>Capital Expenditure</w:t>
      </w:r>
    </w:p>
    <w:p w:rsidR="00FF1E30" w:rsidRDefault="00CA0786" w:rsidP="008444B8">
      <w:pPr>
        <w:spacing w:after="0" w:line="240" w:lineRule="auto"/>
        <w:ind w:firstLine="709"/>
        <w:jc w:val="both"/>
        <w:rPr>
          <w:rFonts w:ascii="Times New Roman" w:hAnsi="Times New Roman" w:cs="Times New Roman"/>
          <w:sz w:val="24"/>
          <w:szCs w:val="24"/>
        </w:rPr>
      </w:pPr>
      <w:r w:rsidRPr="000B0BF3">
        <w:rPr>
          <w:rFonts w:ascii="Times New Roman" w:hAnsi="Times New Roman" w:cs="Times New Roman"/>
          <w:sz w:val="24"/>
          <w:szCs w:val="24"/>
          <w:lang w:val="en"/>
        </w:rPr>
        <w:t xml:space="preserve">According to </w:t>
      </w:r>
      <w:r w:rsidR="00791C06">
        <w:rPr>
          <w:rFonts w:ascii="Times New Roman" w:hAnsi="Times New Roman"/>
          <w:sz w:val="24"/>
          <w:szCs w:val="24"/>
        </w:rPr>
        <w:t>PP Number 71 year</w:t>
      </w:r>
      <w:r w:rsidR="00FF1E30" w:rsidRPr="003237D9">
        <w:rPr>
          <w:rFonts w:ascii="Times New Roman" w:hAnsi="Times New Roman"/>
          <w:sz w:val="24"/>
          <w:szCs w:val="24"/>
        </w:rPr>
        <w:t xml:space="preserve"> 2010</w:t>
      </w:r>
      <w:r w:rsidRPr="000B0BF3">
        <w:rPr>
          <w:rFonts w:ascii="Times New Roman" w:hAnsi="Times New Roman" w:cs="Times New Roman"/>
          <w:sz w:val="24"/>
          <w:szCs w:val="24"/>
          <w:lang w:val="en"/>
        </w:rPr>
        <w:t xml:space="preserve">, capital expenditure is expenditure of Local Government whose benefits exceed one year budget and will acquire assets or wealth area </w:t>
      </w:r>
      <w:r w:rsidR="00791C06">
        <w:rPr>
          <w:rFonts w:ascii="Times New Roman" w:hAnsi="Times New Roman" w:cs="Times New Roman"/>
          <w:sz w:val="24"/>
          <w:szCs w:val="24"/>
          <w:lang w:val="en"/>
        </w:rPr>
        <w:t>and will further add to</w:t>
      </w:r>
      <w:r w:rsidRPr="000B0BF3">
        <w:rPr>
          <w:rFonts w:ascii="Times New Roman" w:hAnsi="Times New Roman" w:cs="Times New Roman"/>
          <w:sz w:val="24"/>
          <w:szCs w:val="24"/>
          <w:lang w:val="en"/>
        </w:rPr>
        <w:t xml:space="preserve"> routine </w:t>
      </w:r>
      <w:r w:rsidR="00791C06">
        <w:rPr>
          <w:rFonts w:ascii="Times New Roman" w:hAnsi="Times New Roman" w:cs="Times New Roman"/>
          <w:sz w:val="24"/>
          <w:szCs w:val="24"/>
        </w:rPr>
        <w:t xml:space="preserve">expenditure </w:t>
      </w:r>
      <w:r w:rsidRPr="000B0BF3">
        <w:rPr>
          <w:rFonts w:ascii="Times New Roman" w:hAnsi="Times New Roman" w:cs="Times New Roman"/>
          <w:sz w:val="24"/>
          <w:szCs w:val="24"/>
          <w:lang w:val="en"/>
        </w:rPr>
        <w:t xml:space="preserve">as maintenance costs on public administration expenditure groups. The capital expenditures are used to acquire fixed assets of local government such as equipment, infrastructure and other fixed assets. </w:t>
      </w:r>
      <w:proofErr w:type="gramStart"/>
      <w:r w:rsidRPr="000B0BF3">
        <w:rPr>
          <w:rFonts w:ascii="Times New Roman" w:hAnsi="Times New Roman" w:cs="Times New Roman"/>
          <w:sz w:val="24"/>
          <w:szCs w:val="24"/>
          <w:lang w:val="en"/>
        </w:rPr>
        <w:t>How to get capital expenditure by buying thro</w:t>
      </w:r>
      <w:r w:rsidR="00FF1E30">
        <w:rPr>
          <w:rFonts w:ascii="Times New Roman" w:hAnsi="Times New Roman" w:cs="Times New Roman"/>
          <w:sz w:val="24"/>
          <w:szCs w:val="24"/>
          <w:lang w:val="en"/>
        </w:rPr>
        <w:t>ugh auction or tender process.</w:t>
      </w:r>
      <w:proofErr w:type="gramEnd"/>
    </w:p>
    <w:p w:rsidR="00FF1E30" w:rsidRDefault="00FF1E30" w:rsidP="00FF1E30">
      <w:pPr>
        <w:spacing w:after="0" w:line="240" w:lineRule="auto"/>
        <w:jc w:val="both"/>
        <w:rPr>
          <w:rFonts w:ascii="Times New Roman" w:hAnsi="Times New Roman" w:cs="Times New Roman"/>
          <w:sz w:val="24"/>
          <w:szCs w:val="24"/>
        </w:rPr>
      </w:pPr>
    </w:p>
    <w:p w:rsidR="00502F7B" w:rsidRDefault="00CA0786" w:rsidP="00502F7B">
      <w:pPr>
        <w:spacing w:after="0" w:line="240" w:lineRule="auto"/>
        <w:jc w:val="both"/>
        <w:rPr>
          <w:rFonts w:ascii="Times New Roman" w:hAnsi="Times New Roman" w:cs="Times New Roman"/>
          <w:b/>
          <w:sz w:val="24"/>
          <w:szCs w:val="24"/>
        </w:rPr>
      </w:pPr>
      <w:r w:rsidRPr="00FF1E30">
        <w:rPr>
          <w:rFonts w:ascii="Times New Roman" w:hAnsi="Times New Roman" w:cs="Times New Roman"/>
          <w:b/>
          <w:sz w:val="24"/>
          <w:szCs w:val="24"/>
          <w:lang w:val="en"/>
        </w:rPr>
        <w:t xml:space="preserve">Relations </w:t>
      </w:r>
      <w:r w:rsidR="00502F7B">
        <w:rPr>
          <w:rFonts w:ascii="Times New Roman" w:hAnsi="Times New Roman" w:cs="Times New Roman"/>
          <w:b/>
          <w:sz w:val="24"/>
          <w:szCs w:val="24"/>
        </w:rPr>
        <w:t>Local R</w:t>
      </w:r>
      <w:proofErr w:type="spellStart"/>
      <w:r w:rsidRPr="00FF1E30">
        <w:rPr>
          <w:rFonts w:ascii="Times New Roman" w:hAnsi="Times New Roman" w:cs="Times New Roman"/>
          <w:b/>
          <w:sz w:val="24"/>
          <w:szCs w:val="24"/>
          <w:lang w:val="en"/>
        </w:rPr>
        <w:t>evenue</w:t>
      </w:r>
      <w:proofErr w:type="spellEnd"/>
      <w:r w:rsidRPr="00FF1E30">
        <w:rPr>
          <w:rFonts w:ascii="Times New Roman" w:hAnsi="Times New Roman" w:cs="Times New Roman"/>
          <w:b/>
          <w:sz w:val="24"/>
          <w:szCs w:val="24"/>
          <w:lang w:val="en"/>
        </w:rPr>
        <w:t xml:space="preserve"> (PAD), General Allocation Fund</w:t>
      </w:r>
      <w:r w:rsidR="00791C06">
        <w:rPr>
          <w:rFonts w:ascii="Times New Roman" w:hAnsi="Times New Roman" w:cs="Times New Roman"/>
          <w:b/>
          <w:sz w:val="24"/>
          <w:szCs w:val="24"/>
        </w:rPr>
        <w:t>s</w:t>
      </w:r>
      <w:r w:rsidRPr="00FF1E30">
        <w:rPr>
          <w:rFonts w:ascii="Times New Roman" w:hAnsi="Times New Roman" w:cs="Times New Roman"/>
          <w:b/>
          <w:sz w:val="24"/>
          <w:szCs w:val="24"/>
          <w:lang w:val="en"/>
        </w:rPr>
        <w:t xml:space="preserve"> (DAU), Special Allocation Fund</w:t>
      </w:r>
      <w:r w:rsidR="00791C06">
        <w:rPr>
          <w:rFonts w:ascii="Times New Roman" w:hAnsi="Times New Roman" w:cs="Times New Roman"/>
          <w:b/>
          <w:sz w:val="24"/>
          <w:szCs w:val="24"/>
        </w:rPr>
        <w:t>s</w:t>
      </w:r>
      <w:r w:rsidRPr="00FF1E30">
        <w:rPr>
          <w:rFonts w:ascii="Times New Roman" w:hAnsi="Times New Roman" w:cs="Times New Roman"/>
          <w:b/>
          <w:sz w:val="24"/>
          <w:szCs w:val="24"/>
          <w:lang w:val="en"/>
        </w:rPr>
        <w:t xml:space="preserve"> (DAK), </w:t>
      </w:r>
      <w:proofErr w:type="gramStart"/>
      <w:r w:rsidR="00502F7B">
        <w:rPr>
          <w:rFonts w:ascii="Times New Roman" w:hAnsi="Times New Roman" w:cs="Times New Roman"/>
          <w:b/>
          <w:sz w:val="24"/>
          <w:szCs w:val="24"/>
        </w:rPr>
        <w:t>The</w:t>
      </w:r>
      <w:proofErr w:type="gramEnd"/>
      <w:r w:rsidR="00502F7B">
        <w:rPr>
          <w:rFonts w:ascii="Times New Roman" w:hAnsi="Times New Roman" w:cs="Times New Roman"/>
          <w:b/>
          <w:sz w:val="24"/>
          <w:szCs w:val="24"/>
        </w:rPr>
        <w:t xml:space="preserve"> </w:t>
      </w:r>
      <w:r w:rsidR="00791C06">
        <w:rPr>
          <w:rFonts w:ascii="Times New Roman" w:hAnsi="Times New Roman" w:cs="Times New Roman"/>
          <w:b/>
          <w:sz w:val="24"/>
          <w:szCs w:val="24"/>
        </w:rPr>
        <w:t xml:space="preserve">More/Less </w:t>
      </w:r>
      <w:r w:rsidR="00502F7B">
        <w:rPr>
          <w:rFonts w:ascii="Times New Roman" w:hAnsi="Times New Roman" w:cs="Times New Roman"/>
          <w:b/>
          <w:sz w:val="24"/>
          <w:szCs w:val="24"/>
        </w:rPr>
        <w:t>Budget</w:t>
      </w:r>
      <w:r w:rsidR="00502F7B">
        <w:rPr>
          <w:rFonts w:ascii="Times New Roman" w:hAnsi="Times New Roman" w:cs="Times New Roman"/>
          <w:b/>
          <w:sz w:val="24"/>
          <w:szCs w:val="24"/>
          <w:lang w:val="en"/>
        </w:rPr>
        <w:t xml:space="preserve"> </w:t>
      </w:r>
      <w:r w:rsidR="00791C06">
        <w:rPr>
          <w:rFonts w:ascii="Times New Roman" w:hAnsi="Times New Roman" w:cs="Times New Roman"/>
          <w:b/>
          <w:sz w:val="24"/>
          <w:szCs w:val="24"/>
        </w:rPr>
        <w:t xml:space="preserve">Financing </w:t>
      </w:r>
      <w:r w:rsidR="00502F7B">
        <w:rPr>
          <w:rFonts w:ascii="Times New Roman" w:hAnsi="Times New Roman" w:cs="Times New Roman"/>
          <w:b/>
          <w:sz w:val="24"/>
          <w:szCs w:val="24"/>
          <w:lang w:val="en"/>
        </w:rPr>
        <w:t>(</w:t>
      </w:r>
      <w:proofErr w:type="spellStart"/>
      <w:r w:rsidR="00502F7B">
        <w:rPr>
          <w:rFonts w:ascii="Times New Roman" w:hAnsi="Times New Roman" w:cs="Times New Roman"/>
          <w:b/>
          <w:sz w:val="24"/>
          <w:szCs w:val="24"/>
          <w:lang w:val="en"/>
        </w:rPr>
        <w:t>SiLPA</w:t>
      </w:r>
      <w:proofErr w:type="spellEnd"/>
      <w:r w:rsidR="00502F7B">
        <w:rPr>
          <w:rFonts w:ascii="Times New Roman" w:hAnsi="Times New Roman" w:cs="Times New Roman"/>
          <w:b/>
          <w:sz w:val="24"/>
          <w:szCs w:val="24"/>
          <w:lang w:val="en"/>
        </w:rPr>
        <w:t xml:space="preserve">) </w:t>
      </w:r>
      <w:r w:rsidR="00502F7B">
        <w:rPr>
          <w:rFonts w:ascii="Times New Roman" w:hAnsi="Times New Roman" w:cs="Times New Roman"/>
          <w:b/>
          <w:sz w:val="24"/>
          <w:szCs w:val="24"/>
        </w:rPr>
        <w:t xml:space="preserve">to </w:t>
      </w:r>
      <w:r w:rsidR="00502F7B">
        <w:rPr>
          <w:rFonts w:ascii="Times New Roman" w:hAnsi="Times New Roman" w:cs="Times New Roman"/>
          <w:b/>
          <w:sz w:val="24"/>
          <w:szCs w:val="24"/>
          <w:lang w:val="en"/>
        </w:rPr>
        <w:t>Capital Expenditure</w:t>
      </w:r>
    </w:p>
    <w:p w:rsidR="00502F7B" w:rsidRDefault="00502F7B" w:rsidP="00502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
        </w:rPr>
        <w:t xml:space="preserve">According </w:t>
      </w:r>
      <w:proofErr w:type="spellStart"/>
      <w:r>
        <w:rPr>
          <w:rFonts w:ascii="Times New Roman" w:hAnsi="Times New Roman" w:cs="Times New Roman"/>
          <w:sz w:val="24"/>
          <w:szCs w:val="24"/>
          <w:lang w:val="en"/>
        </w:rPr>
        <w:t>Mardiasmo</w:t>
      </w:r>
      <w:proofErr w:type="spellEnd"/>
      <w:r>
        <w:rPr>
          <w:rFonts w:ascii="Times New Roman" w:hAnsi="Times New Roman" w:cs="Times New Roman"/>
          <w:sz w:val="24"/>
          <w:szCs w:val="24"/>
          <w:lang w:val="en"/>
        </w:rPr>
        <w:t xml:space="preserve"> (2004), PAD is high then the </w:t>
      </w:r>
      <w:r>
        <w:rPr>
          <w:rFonts w:ascii="Times New Roman" w:hAnsi="Times New Roman" w:cs="Times New Roman"/>
          <w:sz w:val="24"/>
          <w:szCs w:val="24"/>
        </w:rPr>
        <w:t>local budget</w:t>
      </w:r>
      <w:r w:rsidR="00CA0786" w:rsidRPr="000B0BF3">
        <w:rPr>
          <w:rFonts w:ascii="Times New Roman" w:hAnsi="Times New Roman" w:cs="Times New Roman"/>
          <w:sz w:val="24"/>
          <w:szCs w:val="24"/>
          <w:lang w:val="en"/>
        </w:rPr>
        <w:t xml:space="preserve"> of ​​the greater one of them by increasing government subsidies</w:t>
      </w:r>
      <w:r>
        <w:rPr>
          <w:rFonts w:ascii="Times New Roman" w:hAnsi="Times New Roman" w:cs="Times New Roman"/>
          <w:sz w:val="24"/>
          <w:szCs w:val="24"/>
          <w:lang w:val="en"/>
        </w:rPr>
        <w:t xml:space="preserve"> to the lower layers of society</w:t>
      </w:r>
    </w:p>
    <w:p w:rsidR="00502F7B" w:rsidRDefault="00CA0786" w:rsidP="00502F7B">
      <w:pPr>
        <w:spacing w:after="0" w:line="240" w:lineRule="auto"/>
        <w:ind w:firstLine="709"/>
        <w:jc w:val="both"/>
        <w:rPr>
          <w:rFonts w:ascii="Times New Roman" w:hAnsi="Times New Roman" w:cs="Times New Roman"/>
          <w:sz w:val="24"/>
          <w:szCs w:val="24"/>
        </w:rPr>
      </w:pPr>
      <w:r w:rsidRPr="000B0BF3">
        <w:rPr>
          <w:rFonts w:ascii="Times New Roman" w:hAnsi="Times New Roman" w:cs="Times New Roman"/>
          <w:sz w:val="24"/>
          <w:szCs w:val="24"/>
          <w:lang w:val="en"/>
        </w:rPr>
        <w:t xml:space="preserve">While </w:t>
      </w:r>
      <w:proofErr w:type="spellStart"/>
      <w:r w:rsidRPr="000B0BF3">
        <w:rPr>
          <w:rFonts w:ascii="Times New Roman" w:hAnsi="Times New Roman" w:cs="Times New Roman"/>
          <w:sz w:val="24"/>
          <w:szCs w:val="24"/>
          <w:lang w:val="en"/>
        </w:rPr>
        <w:t>Arwati</w:t>
      </w:r>
      <w:proofErr w:type="spellEnd"/>
      <w:r w:rsidRPr="000B0BF3">
        <w:rPr>
          <w:rFonts w:ascii="Times New Roman" w:hAnsi="Times New Roman" w:cs="Times New Roman"/>
          <w:sz w:val="24"/>
          <w:szCs w:val="24"/>
          <w:lang w:val="en"/>
        </w:rPr>
        <w:t xml:space="preserve"> and </w:t>
      </w:r>
      <w:proofErr w:type="spellStart"/>
      <w:r w:rsidRPr="000B0BF3">
        <w:rPr>
          <w:rFonts w:ascii="Times New Roman" w:hAnsi="Times New Roman" w:cs="Times New Roman"/>
          <w:sz w:val="24"/>
          <w:szCs w:val="24"/>
          <w:lang w:val="en"/>
        </w:rPr>
        <w:t>Hadiati</w:t>
      </w:r>
      <w:proofErr w:type="spellEnd"/>
      <w:r w:rsidRPr="000B0BF3">
        <w:rPr>
          <w:rFonts w:ascii="Times New Roman" w:hAnsi="Times New Roman" w:cs="Times New Roman"/>
          <w:sz w:val="24"/>
          <w:szCs w:val="24"/>
          <w:lang w:val="en"/>
        </w:rPr>
        <w:t xml:space="preserve"> (2013) describes their DAU transfers from the central government, the regions to be more focused on using </w:t>
      </w:r>
      <w:r w:rsidR="00791C06">
        <w:rPr>
          <w:rFonts w:ascii="Times New Roman" w:hAnsi="Times New Roman" w:cs="Times New Roman"/>
          <w:sz w:val="24"/>
          <w:szCs w:val="24"/>
        </w:rPr>
        <w:t xml:space="preserve">local </w:t>
      </w:r>
      <w:r w:rsidRPr="000B0BF3">
        <w:rPr>
          <w:rFonts w:ascii="Times New Roman" w:hAnsi="Times New Roman" w:cs="Times New Roman"/>
          <w:sz w:val="24"/>
          <w:szCs w:val="24"/>
          <w:lang w:val="en"/>
        </w:rPr>
        <w:t>revenue to finance its activities in implementing fiscal decentralization policies that support the government's a</w:t>
      </w:r>
      <w:r w:rsidR="00502F7B">
        <w:rPr>
          <w:rFonts w:ascii="Times New Roman" w:hAnsi="Times New Roman" w:cs="Times New Roman"/>
          <w:sz w:val="24"/>
          <w:szCs w:val="24"/>
          <w:lang w:val="en"/>
        </w:rPr>
        <w:t>im of improving public services</w:t>
      </w:r>
    </w:p>
    <w:p w:rsidR="001D47BC" w:rsidRDefault="00CA0786" w:rsidP="00502F7B">
      <w:pPr>
        <w:spacing w:after="0" w:line="240" w:lineRule="auto"/>
        <w:ind w:firstLine="709"/>
        <w:jc w:val="both"/>
        <w:rPr>
          <w:rFonts w:ascii="Times New Roman" w:hAnsi="Times New Roman" w:cs="Times New Roman"/>
          <w:sz w:val="24"/>
          <w:szCs w:val="24"/>
        </w:rPr>
      </w:pPr>
      <w:r w:rsidRPr="000B0BF3">
        <w:rPr>
          <w:rFonts w:ascii="Times New Roman" w:hAnsi="Times New Roman" w:cs="Times New Roman"/>
          <w:sz w:val="24"/>
          <w:szCs w:val="24"/>
          <w:lang w:val="en"/>
        </w:rPr>
        <w:t xml:space="preserve">According </w:t>
      </w:r>
      <w:proofErr w:type="spellStart"/>
      <w:r w:rsidRPr="000B0BF3">
        <w:rPr>
          <w:rFonts w:ascii="Times New Roman" w:hAnsi="Times New Roman" w:cs="Times New Roman"/>
          <w:sz w:val="24"/>
          <w:szCs w:val="24"/>
          <w:lang w:val="en"/>
        </w:rPr>
        <w:t>Widjaja</w:t>
      </w:r>
      <w:proofErr w:type="spellEnd"/>
      <w:r w:rsidRPr="000B0BF3">
        <w:rPr>
          <w:rFonts w:ascii="Times New Roman" w:hAnsi="Times New Roman" w:cs="Times New Roman"/>
          <w:sz w:val="24"/>
          <w:szCs w:val="24"/>
          <w:lang w:val="en"/>
        </w:rPr>
        <w:t xml:space="preserve"> in </w:t>
      </w:r>
      <w:proofErr w:type="spellStart"/>
      <w:r w:rsidRPr="000B0BF3">
        <w:rPr>
          <w:rFonts w:ascii="Times New Roman" w:hAnsi="Times New Roman" w:cs="Times New Roman"/>
          <w:sz w:val="24"/>
          <w:szCs w:val="24"/>
          <w:lang w:val="en"/>
        </w:rPr>
        <w:t>Ferdian</w:t>
      </w:r>
      <w:proofErr w:type="spellEnd"/>
      <w:r w:rsidRPr="000B0BF3">
        <w:rPr>
          <w:rFonts w:ascii="Times New Roman" w:hAnsi="Times New Roman" w:cs="Times New Roman"/>
          <w:sz w:val="24"/>
          <w:szCs w:val="24"/>
          <w:lang w:val="en"/>
        </w:rPr>
        <w:t xml:space="preserve"> (2013) increased the balance transfer of funds to the regions will increase local government spending through the </w:t>
      </w:r>
      <w:r w:rsidR="001D47BC">
        <w:rPr>
          <w:rFonts w:ascii="Times New Roman" w:hAnsi="Times New Roman" w:cs="Times New Roman"/>
          <w:sz w:val="24"/>
          <w:szCs w:val="24"/>
        </w:rPr>
        <w:t>capital expenditure</w:t>
      </w:r>
      <w:r w:rsidRPr="000B0BF3">
        <w:rPr>
          <w:rFonts w:ascii="Times New Roman" w:hAnsi="Times New Roman" w:cs="Times New Roman"/>
          <w:sz w:val="24"/>
          <w:szCs w:val="24"/>
          <w:lang w:val="en"/>
        </w:rPr>
        <w:t>. Equalization funds sourced from the general allocation fund</w:t>
      </w:r>
      <w:r w:rsidR="001D47BC">
        <w:rPr>
          <w:rFonts w:ascii="Times New Roman" w:hAnsi="Times New Roman" w:cs="Times New Roman"/>
          <w:sz w:val="24"/>
          <w:szCs w:val="24"/>
        </w:rPr>
        <w:t>s</w:t>
      </w:r>
      <w:r w:rsidRPr="000B0BF3">
        <w:rPr>
          <w:rFonts w:ascii="Times New Roman" w:hAnsi="Times New Roman" w:cs="Times New Roman"/>
          <w:sz w:val="24"/>
          <w:szCs w:val="24"/>
          <w:lang w:val="en"/>
        </w:rPr>
        <w:t xml:space="preserve"> and special allocation funds.</w:t>
      </w:r>
    </w:p>
    <w:p w:rsidR="00502F7B" w:rsidRDefault="00CA0786" w:rsidP="00502F7B">
      <w:pPr>
        <w:spacing w:after="0" w:line="240" w:lineRule="auto"/>
        <w:ind w:firstLine="709"/>
        <w:jc w:val="both"/>
        <w:rPr>
          <w:rFonts w:ascii="Times New Roman" w:hAnsi="Times New Roman" w:cs="Times New Roman"/>
          <w:sz w:val="24"/>
          <w:szCs w:val="24"/>
        </w:rPr>
      </w:pPr>
      <w:proofErr w:type="spellStart"/>
      <w:r w:rsidRPr="000B0BF3">
        <w:rPr>
          <w:rFonts w:ascii="Times New Roman" w:hAnsi="Times New Roman" w:cs="Times New Roman"/>
          <w:sz w:val="24"/>
          <w:szCs w:val="24"/>
          <w:lang w:val="en"/>
        </w:rPr>
        <w:t>Sugiarthi</w:t>
      </w:r>
      <w:proofErr w:type="spellEnd"/>
      <w:r w:rsidRPr="000B0BF3">
        <w:rPr>
          <w:rFonts w:ascii="Times New Roman" w:hAnsi="Times New Roman" w:cs="Times New Roman"/>
          <w:sz w:val="24"/>
          <w:szCs w:val="24"/>
          <w:lang w:val="en"/>
        </w:rPr>
        <w:t xml:space="preserve"> and </w:t>
      </w:r>
      <w:proofErr w:type="spellStart"/>
      <w:r w:rsidRPr="000B0BF3">
        <w:rPr>
          <w:rFonts w:ascii="Times New Roman" w:hAnsi="Times New Roman" w:cs="Times New Roman"/>
          <w:sz w:val="24"/>
          <w:szCs w:val="24"/>
          <w:lang w:val="en"/>
        </w:rPr>
        <w:t>Supadmi</w:t>
      </w:r>
      <w:proofErr w:type="spellEnd"/>
      <w:r w:rsidRPr="000B0BF3">
        <w:rPr>
          <w:rFonts w:ascii="Times New Roman" w:hAnsi="Times New Roman" w:cs="Times New Roman"/>
          <w:sz w:val="24"/>
          <w:szCs w:val="24"/>
          <w:lang w:val="en"/>
        </w:rPr>
        <w:t xml:space="preserve"> (2014) states </w:t>
      </w:r>
      <w:r w:rsidR="001D47BC" w:rsidRPr="001D47BC">
        <w:rPr>
          <w:rFonts w:ascii="Times New Roman" w:hAnsi="Times New Roman" w:cs="Times New Roman"/>
          <w:sz w:val="24"/>
          <w:szCs w:val="24"/>
        </w:rPr>
        <w:t>The More/Less Budget</w:t>
      </w:r>
      <w:r w:rsidR="001D47BC" w:rsidRPr="001D47BC">
        <w:rPr>
          <w:rFonts w:ascii="Times New Roman" w:hAnsi="Times New Roman" w:cs="Times New Roman"/>
          <w:sz w:val="24"/>
          <w:szCs w:val="24"/>
          <w:lang w:val="en"/>
        </w:rPr>
        <w:t xml:space="preserve"> </w:t>
      </w:r>
      <w:r w:rsidR="001D47BC" w:rsidRPr="001D47BC">
        <w:rPr>
          <w:rFonts w:ascii="Times New Roman" w:hAnsi="Times New Roman" w:cs="Times New Roman"/>
          <w:sz w:val="24"/>
          <w:szCs w:val="24"/>
        </w:rPr>
        <w:t>Financing</w:t>
      </w:r>
      <w:r w:rsidR="001D47BC">
        <w:rPr>
          <w:rFonts w:ascii="Times New Roman" w:hAnsi="Times New Roman" w:cs="Times New Roman"/>
          <w:b/>
          <w:sz w:val="24"/>
          <w:szCs w:val="24"/>
        </w:rPr>
        <w:t xml:space="preserve"> </w:t>
      </w:r>
      <w:r w:rsidRPr="000B0BF3">
        <w:rPr>
          <w:rFonts w:ascii="Times New Roman" w:hAnsi="Times New Roman" w:cs="Times New Roman"/>
          <w:sz w:val="24"/>
          <w:szCs w:val="24"/>
          <w:lang w:val="en"/>
        </w:rPr>
        <w:t xml:space="preserve">positive and significant </w:t>
      </w:r>
      <w:r w:rsidR="001D47BC">
        <w:rPr>
          <w:rFonts w:ascii="Times New Roman" w:hAnsi="Times New Roman" w:cs="Times New Roman"/>
          <w:sz w:val="24"/>
          <w:szCs w:val="24"/>
        </w:rPr>
        <w:t xml:space="preserve">influence of to the </w:t>
      </w:r>
      <w:r w:rsidR="001D47BC">
        <w:rPr>
          <w:rFonts w:ascii="Times New Roman" w:hAnsi="Times New Roman" w:cs="Times New Roman"/>
          <w:sz w:val="24"/>
          <w:szCs w:val="24"/>
          <w:lang w:val="en"/>
        </w:rPr>
        <w:t xml:space="preserve">capital </w:t>
      </w:r>
      <w:r w:rsidR="001D47BC">
        <w:rPr>
          <w:rFonts w:ascii="Times New Roman" w:hAnsi="Times New Roman" w:cs="Times New Roman"/>
          <w:sz w:val="24"/>
          <w:szCs w:val="24"/>
        </w:rPr>
        <w:t>expenditure</w:t>
      </w:r>
      <w:r w:rsidRPr="000B0BF3">
        <w:rPr>
          <w:rFonts w:ascii="Times New Roman" w:hAnsi="Times New Roman" w:cs="Times New Roman"/>
          <w:sz w:val="24"/>
          <w:szCs w:val="24"/>
          <w:lang w:val="en"/>
        </w:rPr>
        <w:t>. This indicates the relationship between government</w:t>
      </w:r>
      <w:r w:rsidR="001D47BC">
        <w:rPr>
          <w:rFonts w:ascii="Times New Roman" w:hAnsi="Times New Roman" w:cs="Times New Roman"/>
          <w:sz w:val="24"/>
          <w:szCs w:val="24"/>
          <w:lang w:val="en"/>
        </w:rPr>
        <w:t xml:space="preserve"> revenue and government </w:t>
      </w:r>
      <w:r w:rsidR="001D47BC">
        <w:rPr>
          <w:rFonts w:ascii="Times New Roman" w:hAnsi="Times New Roman" w:cs="Times New Roman"/>
          <w:sz w:val="24"/>
          <w:szCs w:val="24"/>
        </w:rPr>
        <w:t>expenditure</w:t>
      </w:r>
      <w:r w:rsidRPr="000B0BF3">
        <w:rPr>
          <w:rFonts w:ascii="Times New Roman" w:hAnsi="Times New Roman" w:cs="Times New Roman"/>
          <w:sz w:val="24"/>
          <w:szCs w:val="24"/>
          <w:lang w:val="en"/>
        </w:rPr>
        <w:t xml:space="preserve"> is important, given its relevance for policy especially with respect to the budget deficit.</w:t>
      </w:r>
    </w:p>
    <w:p w:rsidR="00502F7B" w:rsidRDefault="00502F7B" w:rsidP="00502F7B">
      <w:pPr>
        <w:spacing w:after="0" w:line="240" w:lineRule="auto"/>
        <w:jc w:val="both"/>
        <w:rPr>
          <w:rFonts w:ascii="Times New Roman" w:hAnsi="Times New Roman" w:cs="Times New Roman"/>
          <w:sz w:val="24"/>
          <w:szCs w:val="24"/>
        </w:rPr>
      </w:pPr>
    </w:p>
    <w:p w:rsidR="00502F7B" w:rsidRDefault="00502F7B" w:rsidP="00502F7B">
      <w:pPr>
        <w:spacing w:after="0" w:line="240" w:lineRule="auto"/>
        <w:jc w:val="both"/>
        <w:rPr>
          <w:rFonts w:ascii="Times New Roman" w:hAnsi="Times New Roman" w:cs="Times New Roman"/>
          <w:sz w:val="24"/>
          <w:szCs w:val="24"/>
        </w:rPr>
      </w:pPr>
      <w:r w:rsidRPr="00502F7B">
        <w:rPr>
          <w:rFonts w:ascii="Times New Roman" w:hAnsi="Times New Roman" w:cs="Times New Roman"/>
          <w:b/>
          <w:sz w:val="24"/>
          <w:szCs w:val="24"/>
        </w:rPr>
        <w:t>H</w:t>
      </w:r>
      <w:proofErr w:type="spellStart"/>
      <w:r w:rsidR="00CA0786" w:rsidRPr="00502F7B">
        <w:rPr>
          <w:rFonts w:ascii="Times New Roman" w:hAnsi="Times New Roman" w:cs="Times New Roman"/>
          <w:b/>
          <w:sz w:val="24"/>
          <w:szCs w:val="24"/>
          <w:lang w:val="en"/>
        </w:rPr>
        <w:t>ypothesis</w:t>
      </w:r>
      <w:proofErr w:type="spellEnd"/>
      <w:r w:rsidR="00CA0786" w:rsidRPr="00502F7B">
        <w:rPr>
          <w:rFonts w:ascii="Times New Roman" w:hAnsi="Times New Roman" w:cs="Times New Roman"/>
          <w:b/>
          <w:sz w:val="24"/>
          <w:szCs w:val="24"/>
          <w:lang w:val="en"/>
        </w:rPr>
        <w:br/>
      </w:r>
      <w:r w:rsidR="00CA0786" w:rsidRPr="00E21B4A">
        <w:rPr>
          <w:rFonts w:ascii="Times New Roman" w:hAnsi="Times New Roman" w:cs="Times New Roman"/>
          <w:sz w:val="24"/>
          <w:szCs w:val="24"/>
          <w:lang w:val="en"/>
        </w:rPr>
        <w:t xml:space="preserve">H1 </w:t>
      </w:r>
      <w:r>
        <w:rPr>
          <w:rFonts w:ascii="Times New Roman" w:hAnsi="Times New Roman" w:cs="Times New Roman"/>
          <w:sz w:val="24"/>
          <w:szCs w:val="24"/>
        </w:rPr>
        <w:t>: Local R</w:t>
      </w:r>
      <w:proofErr w:type="spellStart"/>
      <w:r w:rsidR="00CA0786" w:rsidRPr="00E21B4A">
        <w:rPr>
          <w:rFonts w:ascii="Times New Roman" w:hAnsi="Times New Roman" w:cs="Times New Roman"/>
          <w:sz w:val="24"/>
          <w:szCs w:val="24"/>
          <w:lang w:val="en"/>
        </w:rPr>
        <w:t>evenue</w:t>
      </w:r>
      <w:proofErr w:type="spellEnd"/>
      <w:r w:rsidR="00CA0786" w:rsidRPr="00E21B4A">
        <w:rPr>
          <w:rFonts w:ascii="Times New Roman" w:hAnsi="Times New Roman" w:cs="Times New Roman"/>
          <w:sz w:val="24"/>
          <w:szCs w:val="24"/>
          <w:lang w:val="en"/>
        </w:rPr>
        <w:t xml:space="preserve"> (PAD) positive </w:t>
      </w:r>
      <w:r w:rsidR="001D47BC">
        <w:rPr>
          <w:rFonts w:ascii="Times New Roman" w:hAnsi="Times New Roman" w:cs="Times New Roman"/>
          <w:sz w:val="24"/>
          <w:szCs w:val="24"/>
        </w:rPr>
        <w:t>influence of to the</w:t>
      </w:r>
      <w:r w:rsidR="00CA0786" w:rsidRPr="00E21B4A">
        <w:rPr>
          <w:rFonts w:ascii="Times New Roman" w:hAnsi="Times New Roman" w:cs="Times New Roman"/>
          <w:sz w:val="24"/>
          <w:szCs w:val="24"/>
          <w:lang w:val="en"/>
        </w:rPr>
        <w:t xml:space="preserve"> Capital Expenditure </w:t>
      </w:r>
      <w:r>
        <w:rPr>
          <w:rFonts w:ascii="Times New Roman" w:hAnsi="Times New Roman" w:cs="Times New Roman"/>
          <w:sz w:val="24"/>
          <w:szCs w:val="24"/>
        </w:rPr>
        <w:t xml:space="preserve">in </w:t>
      </w:r>
      <w:r w:rsidR="001D47BC">
        <w:rPr>
          <w:rFonts w:ascii="Times New Roman" w:hAnsi="Times New Roman" w:cs="Times New Roman"/>
          <w:sz w:val="24"/>
          <w:szCs w:val="24"/>
        </w:rPr>
        <w:t>districts</w:t>
      </w:r>
      <w:r>
        <w:rPr>
          <w:rFonts w:ascii="Times New Roman" w:hAnsi="Times New Roman" w:cs="Times New Roman"/>
          <w:sz w:val="24"/>
          <w:szCs w:val="24"/>
        </w:rPr>
        <w:t>/</w:t>
      </w:r>
      <w:r>
        <w:rPr>
          <w:rFonts w:ascii="Times New Roman" w:hAnsi="Times New Roman" w:cs="Times New Roman"/>
          <w:sz w:val="24"/>
          <w:szCs w:val="24"/>
          <w:lang w:val="en"/>
        </w:rPr>
        <w:t xml:space="preserve"> </w:t>
      </w:r>
      <w:r>
        <w:rPr>
          <w:rFonts w:ascii="Times New Roman" w:hAnsi="Times New Roman" w:cs="Times New Roman"/>
          <w:sz w:val="24"/>
          <w:szCs w:val="24"/>
        </w:rPr>
        <w:t xml:space="preserve">cities </w:t>
      </w:r>
      <w:r w:rsidR="00CA0786" w:rsidRPr="00E21B4A">
        <w:rPr>
          <w:rFonts w:ascii="Times New Roman" w:hAnsi="Times New Roman" w:cs="Times New Roman"/>
          <w:sz w:val="24"/>
          <w:szCs w:val="24"/>
          <w:lang w:val="en"/>
        </w:rPr>
        <w:t>of East Java Province</w:t>
      </w:r>
    </w:p>
    <w:p w:rsidR="00502F7B" w:rsidRDefault="00CA0786" w:rsidP="00502F7B">
      <w:pPr>
        <w:spacing w:after="0" w:line="240" w:lineRule="auto"/>
        <w:jc w:val="both"/>
        <w:rPr>
          <w:rFonts w:ascii="Times New Roman" w:hAnsi="Times New Roman" w:cs="Times New Roman"/>
          <w:sz w:val="24"/>
          <w:szCs w:val="24"/>
        </w:rPr>
      </w:pPr>
      <w:proofErr w:type="gramStart"/>
      <w:r w:rsidRPr="00E21B4A">
        <w:rPr>
          <w:rFonts w:ascii="Times New Roman" w:hAnsi="Times New Roman" w:cs="Times New Roman"/>
          <w:sz w:val="24"/>
          <w:szCs w:val="24"/>
          <w:lang w:val="en"/>
        </w:rPr>
        <w:t xml:space="preserve">H2 </w:t>
      </w:r>
      <w:r w:rsidR="00502F7B">
        <w:rPr>
          <w:rFonts w:ascii="Times New Roman" w:hAnsi="Times New Roman" w:cs="Times New Roman"/>
          <w:sz w:val="24"/>
          <w:szCs w:val="24"/>
        </w:rPr>
        <w:t>:</w:t>
      </w:r>
      <w:proofErr w:type="gramEnd"/>
      <w:r w:rsidR="00502F7B">
        <w:rPr>
          <w:rFonts w:ascii="Times New Roman" w:hAnsi="Times New Roman" w:cs="Times New Roman"/>
          <w:sz w:val="24"/>
          <w:szCs w:val="24"/>
        </w:rPr>
        <w:t xml:space="preserve"> </w:t>
      </w:r>
      <w:r w:rsidRPr="00E21B4A">
        <w:rPr>
          <w:rFonts w:ascii="Times New Roman" w:hAnsi="Times New Roman" w:cs="Times New Roman"/>
          <w:sz w:val="24"/>
          <w:szCs w:val="24"/>
          <w:lang w:val="en"/>
        </w:rPr>
        <w:t xml:space="preserve">General Allocation Fund (DAU) positive </w:t>
      </w:r>
      <w:r w:rsidR="001D47BC">
        <w:rPr>
          <w:rFonts w:ascii="Times New Roman" w:hAnsi="Times New Roman" w:cs="Times New Roman"/>
          <w:sz w:val="24"/>
          <w:szCs w:val="24"/>
        </w:rPr>
        <w:t>influence of to the</w:t>
      </w:r>
      <w:r w:rsidR="001D47BC" w:rsidRPr="00E21B4A">
        <w:rPr>
          <w:rFonts w:ascii="Times New Roman" w:hAnsi="Times New Roman" w:cs="Times New Roman"/>
          <w:sz w:val="24"/>
          <w:szCs w:val="24"/>
          <w:lang w:val="en"/>
        </w:rPr>
        <w:t xml:space="preserve"> </w:t>
      </w:r>
      <w:r w:rsidRPr="00E21B4A">
        <w:rPr>
          <w:rFonts w:ascii="Times New Roman" w:hAnsi="Times New Roman" w:cs="Times New Roman"/>
          <w:sz w:val="24"/>
          <w:szCs w:val="24"/>
          <w:lang w:val="en"/>
        </w:rPr>
        <w:t xml:space="preserve">Capital </w:t>
      </w:r>
      <w:r w:rsidR="00502F7B" w:rsidRPr="00E21B4A">
        <w:rPr>
          <w:rFonts w:ascii="Times New Roman" w:hAnsi="Times New Roman" w:cs="Times New Roman"/>
          <w:sz w:val="24"/>
          <w:szCs w:val="24"/>
          <w:lang w:val="en"/>
        </w:rPr>
        <w:t>Expenditure</w:t>
      </w:r>
      <w:r w:rsidR="00502F7B">
        <w:rPr>
          <w:rFonts w:ascii="Times New Roman" w:hAnsi="Times New Roman" w:cs="Times New Roman"/>
          <w:sz w:val="24"/>
          <w:szCs w:val="24"/>
        </w:rPr>
        <w:t xml:space="preserve"> in </w:t>
      </w:r>
      <w:r w:rsidR="001D47BC">
        <w:rPr>
          <w:rFonts w:ascii="Times New Roman" w:hAnsi="Times New Roman" w:cs="Times New Roman"/>
          <w:sz w:val="24"/>
          <w:szCs w:val="24"/>
        </w:rPr>
        <w:t xml:space="preserve">districts </w:t>
      </w:r>
      <w:r w:rsidR="00502F7B">
        <w:rPr>
          <w:rFonts w:ascii="Times New Roman" w:hAnsi="Times New Roman" w:cs="Times New Roman"/>
          <w:sz w:val="24"/>
          <w:szCs w:val="24"/>
        </w:rPr>
        <w:t>/</w:t>
      </w:r>
      <w:r w:rsidR="00502F7B">
        <w:rPr>
          <w:rFonts w:ascii="Times New Roman" w:hAnsi="Times New Roman" w:cs="Times New Roman"/>
          <w:sz w:val="24"/>
          <w:szCs w:val="24"/>
          <w:lang w:val="en"/>
        </w:rPr>
        <w:t xml:space="preserve"> </w:t>
      </w:r>
      <w:r w:rsidR="00502F7B">
        <w:rPr>
          <w:rFonts w:ascii="Times New Roman" w:hAnsi="Times New Roman" w:cs="Times New Roman"/>
          <w:sz w:val="24"/>
          <w:szCs w:val="24"/>
        </w:rPr>
        <w:t xml:space="preserve">cities </w:t>
      </w:r>
      <w:r w:rsidR="00502F7B" w:rsidRPr="00E21B4A">
        <w:rPr>
          <w:rFonts w:ascii="Times New Roman" w:hAnsi="Times New Roman" w:cs="Times New Roman"/>
          <w:sz w:val="24"/>
          <w:szCs w:val="24"/>
          <w:lang w:val="en"/>
        </w:rPr>
        <w:t>of East Java Province</w:t>
      </w:r>
    </w:p>
    <w:p w:rsidR="00502F7B" w:rsidRDefault="00502F7B" w:rsidP="00502F7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H3</w:t>
      </w:r>
      <w:r>
        <w:rPr>
          <w:rFonts w:ascii="Times New Roman" w:hAnsi="Times New Roman" w:cs="Times New Roman"/>
          <w:sz w:val="24"/>
          <w:szCs w:val="24"/>
        </w:rPr>
        <w:t xml:space="preserve">: </w:t>
      </w:r>
      <w:r w:rsidR="00CA0786" w:rsidRPr="00E21B4A">
        <w:rPr>
          <w:rFonts w:ascii="Times New Roman" w:hAnsi="Times New Roman" w:cs="Times New Roman"/>
          <w:sz w:val="24"/>
          <w:szCs w:val="24"/>
          <w:lang w:val="en"/>
        </w:rPr>
        <w:t>Sp</w:t>
      </w:r>
      <w:r w:rsidR="001D47BC">
        <w:rPr>
          <w:rFonts w:ascii="Times New Roman" w:hAnsi="Times New Roman" w:cs="Times New Roman"/>
          <w:sz w:val="24"/>
          <w:szCs w:val="24"/>
          <w:lang w:val="en"/>
        </w:rPr>
        <w:t>ecial Allocation Fund (DAK)</w:t>
      </w:r>
      <w:r w:rsidR="001D47BC">
        <w:rPr>
          <w:rFonts w:ascii="Times New Roman" w:hAnsi="Times New Roman" w:cs="Times New Roman"/>
          <w:sz w:val="24"/>
          <w:szCs w:val="24"/>
        </w:rPr>
        <w:t xml:space="preserve"> </w:t>
      </w:r>
      <w:r w:rsidR="00CA0786" w:rsidRPr="00E21B4A">
        <w:rPr>
          <w:rFonts w:ascii="Times New Roman" w:hAnsi="Times New Roman" w:cs="Times New Roman"/>
          <w:sz w:val="24"/>
          <w:szCs w:val="24"/>
          <w:lang w:val="en"/>
        </w:rPr>
        <w:t xml:space="preserve">positive </w:t>
      </w:r>
      <w:r w:rsidR="001D47BC">
        <w:rPr>
          <w:rFonts w:ascii="Times New Roman" w:hAnsi="Times New Roman" w:cs="Times New Roman"/>
          <w:sz w:val="24"/>
          <w:szCs w:val="24"/>
        </w:rPr>
        <w:t>influence of to the</w:t>
      </w:r>
      <w:r w:rsidR="001D47BC" w:rsidRPr="00E21B4A">
        <w:rPr>
          <w:rFonts w:ascii="Times New Roman" w:hAnsi="Times New Roman" w:cs="Times New Roman"/>
          <w:sz w:val="24"/>
          <w:szCs w:val="24"/>
          <w:lang w:val="en"/>
        </w:rPr>
        <w:t xml:space="preserve"> </w:t>
      </w:r>
      <w:r w:rsidR="00CA0786" w:rsidRPr="00E21B4A">
        <w:rPr>
          <w:rFonts w:ascii="Times New Roman" w:hAnsi="Times New Roman" w:cs="Times New Roman"/>
          <w:sz w:val="24"/>
          <w:szCs w:val="24"/>
          <w:lang w:val="en"/>
        </w:rPr>
        <w:t xml:space="preserve">Capital Expenditure </w:t>
      </w:r>
      <w:r>
        <w:rPr>
          <w:rFonts w:ascii="Times New Roman" w:hAnsi="Times New Roman" w:cs="Times New Roman"/>
          <w:sz w:val="24"/>
          <w:szCs w:val="24"/>
        </w:rPr>
        <w:t xml:space="preserve">in </w:t>
      </w:r>
      <w:r w:rsidR="001D47BC">
        <w:rPr>
          <w:rFonts w:ascii="Times New Roman" w:hAnsi="Times New Roman" w:cs="Times New Roman"/>
          <w:sz w:val="24"/>
          <w:szCs w:val="24"/>
        </w:rPr>
        <w:t xml:space="preserve">districts </w:t>
      </w:r>
      <w:r>
        <w:rPr>
          <w:rFonts w:ascii="Times New Roman" w:hAnsi="Times New Roman" w:cs="Times New Roman"/>
          <w:sz w:val="24"/>
          <w:szCs w:val="24"/>
        </w:rPr>
        <w:t>/</w:t>
      </w:r>
      <w:r>
        <w:rPr>
          <w:rFonts w:ascii="Times New Roman" w:hAnsi="Times New Roman" w:cs="Times New Roman"/>
          <w:sz w:val="24"/>
          <w:szCs w:val="24"/>
          <w:lang w:val="en"/>
        </w:rPr>
        <w:t xml:space="preserve"> </w:t>
      </w:r>
      <w:r>
        <w:rPr>
          <w:rFonts w:ascii="Times New Roman" w:hAnsi="Times New Roman" w:cs="Times New Roman"/>
          <w:sz w:val="24"/>
          <w:szCs w:val="24"/>
        </w:rPr>
        <w:t xml:space="preserve">cities </w:t>
      </w:r>
      <w:r w:rsidRPr="00E21B4A">
        <w:rPr>
          <w:rFonts w:ascii="Times New Roman" w:hAnsi="Times New Roman" w:cs="Times New Roman"/>
          <w:sz w:val="24"/>
          <w:szCs w:val="24"/>
          <w:lang w:val="en"/>
        </w:rPr>
        <w:t>of East Java Province</w:t>
      </w:r>
    </w:p>
    <w:p w:rsidR="00502F7B" w:rsidRDefault="00502F7B" w:rsidP="00502F7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
        </w:rPr>
        <w:t>H4</w:t>
      </w:r>
      <w:r w:rsidR="00350BAD">
        <w:rPr>
          <w:rFonts w:ascii="Times New Roman" w:hAnsi="Times New Roman" w:cs="Times New Roman"/>
          <w:sz w:val="24"/>
          <w:szCs w:val="24"/>
        </w:rPr>
        <w:t xml:space="preserve"> :</w:t>
      </w:r>
      <w:proofErr w:type="gramEnd"/>
      <w:r w:rsidR="00350BAD">
        <w:rPr>
          <w:rFonts w:ascii="Times New Roman" w:hAnsi="Times New Roman" w:cs="Times New Roman"/>
          <w:sz w:val="24"/>
          <w:szCs w:val="24"/>
        </w:rPr>
        <w:t xml:space="preserve"> The More/Less B</w:t>
      </w:r>
      <w:r>
        <w:rPr>
          <w:rFonts w:ascii="Times New Roman" w:hAnsi="Times New Roman" w:cs="Times New Roman"/>
          <w:sz w:val="24"/>
          <w:szCs w:val="24"/>
        </w:rPr>
        <w:t xml:space="preserve">udget </w:t>
      </w:r>
      <w:r w:rsidR="001D47BC">
        <w:rPr>
          <w:rFonts w:ascii="Times New Roman" w:hAnsi="Times New Roman" w:cs="Times New Roman"/>
          <w:sz w:val="24"/>
          <w:szCs w:val="24"/>
        </w:rPr>
        <w:t xml:space="preserve">Financing </w:t>
      </w:r>
      <w:r w:rsidR="00CA0786" w:rsidRPr="00E21B4A">
        <w:rPr>
          <w:rFonts w:ascii="Times New Roman" w:hAnsi="Times New Roman" w:cs="Times New Roman"/>
          <w:sz w:val="24"/>
          <w:szCs w:val="24"/>
          <w:lang w:val="en"/>
        </w:rPr>
        <w:t>(</w:t>
      </w:r>
      <w:proofErr w:type="spellStart"/>
      <w:r w:rsidR="00CA0786" w:rsidRPr="00E21B4A">
        <w:rPr>
          <w:rFonts w:ascii="Times New Roman" w:hAnsi="Times New Roman" w:cs="Times New Roman"/>
          <w:sz w:val="24"/>
          <w:szCs w:val="24"/>
          <w:lang w:val="en"/>
        </w:rPr>
        <w:t>SiLPA</w:t>
      </w:r>
      <w:proofErr w:type="spellEnd"/>
      <w:r w:rsidR="00CA0786" w:rsidRPr="00E21B4A">
        <w:rPr>
          <w:rFonts w:ascii="Times New Roman" w:hAnsi="Times New Roman" w:cs="Times New Roman"/>
          <w:sz w:val="24"/>
          <w:szCs w:val="24"/>
          <w:lang w:val="en"/>
        </w:rPr>
        <w:t xml:space="preserve">) positive </w:t>
      </w:r>
      <w:r w:rsidR="001D47BC">
        <w:rPr>
          <w:rFonts w:ascii="Times New Roman" w:hAnsi="Times New Roman" w:cs="Times New Roman"/>
          <w:sz w:val="24"/>
          <w:szCs w:val="24"/>
        </w:rPr>
        <w:t>influence of to the</w:t>
      </w:r>
      <w:r w:rsidR="001D47BC" w:rsidRPr="00E21B4A">
        <w:rPr>
          <w:rFonts w:ascii="Times New Roman" w:hAnsi="Times New Roman" w:cs="Times New Roman"/>
          <w:sz w:val="24"/>
          <w:szCs w:val="24"/>
          <w:lang w:val="en"/>
        </w:rPr>
        <w:t xml:space="preserve"> </w:t>
      </w:r>
      <w:r w:rsidR="00CA0786" w:rsidRPr="00E21B4A">
        <w:rPr>
          <w:rFonts w:ascii="Times New Roman" w:hAnsi="Times New Roman" w:cs="Times New Roman"/>
          <w:sz w:val="24"/>
          <w:szCs w:val="24"/>
          <w:lang w:val="en"/>
        </w:rPr>
        <w:t xml:space="preserve">Capital Expenditure </w:t>
      </w:r>
      <w:r>
        <w:rPr>
          <w:rFonts w:ascii="Times New Roman" w:hAnsi="Times New Roman" w:cs="Times New Roman"/>
          <w:sz w:val="24"/>
          <w:szCs w:val="24"/>
        </w:rPr>
        <w:t xml:space="preserve">in </w:t>
      </w:r>
      <w:r w:rsidR="001D47BC">
        <w:rPr>
          <w:rFonts w:ascii="Times New Roman" w:hAnsi="Times New Roman" w:cs="Times New Roman"/>
          <w:sz w:val="24"/>
          <w:szCs w:val="24"/>
        </w:rPr>
        <w:t xml:space="preserve">districts </w:t>
      </w:r>
      <w:r>
        <w:rPr>
          <w:rFonts w:ascii="Times New Roman" w:hAnsi="Times New Roman" w:cs="Times New Roman"/>
          <w:sz w:val="24"/>
          <w:szCs w:val="24"/>
        </w:rPr>
        <w:t>/</w:t>
      </w:r>
      <w:r>
        <w:rPr>
          <w:rFonts w:ascii="Times New Roman" w:hAnsi="Times New Roman" w:cs="Times New Roman"/>
          <w:sz w:val="24"/>
          <w:szCs w:val="24"/>
          <w:lang w:val="en"/>
        </w:rPr>
        <w:t xml:space="preserve"> </w:t>
      </w:r>
      <w:r>
        <w:rPr>
          <w:rFonts w:ascii="Times New Roman" w:hAnsi="Times New Roman" w:cs="Times New Roman"/>
          <w:sz w:val="24"/>
          <w:szCs w:val="24"/>
        </w:rPr>
        <w:t xml:space="preserve">cities </w:t>
      </w:r>
      <w:r w:rsidRPr="00E21B4A">
        <w:rPr>
          <w:rFonts w:ascii="Times New Roman" w:hAnsi="Times New Roman" w:cs="Times New Roman"/>
          <w:sz w:val="24"/>
          <w:szCs w:val="24"/>
          <w:lang w:val="en"/>
        </w:rPr>
        <w:t>of East Java Province</w:t>
      </w:r>
    </w:p>
    <w:p w:rsidR="00350BAD" w:rsidRDefault="00502F7B" w:rsidP="00350BA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H5</w:t>
      </w:r>
      <w:r>
        <w:rPr>
          <w:rFonts w:ascii="Times New Roman" w:hAnsi="Times New Roman" w:cs="Times New Roman"/>
          <w:sz w:val="24"/>
          <w:szCs w:val="24"/>
        </w:rPr>
        <w:t xml:space="preserve"> : Local R</w:t>
      </w:r>
      <w:proofErr w:type="spellStart"/>
      <w:r w:rsidR="00CA0786" w:rsidRPr="00E21B4A">
        <w:rPr>
          <w:rFonts w:ascii="Times New Roman" w:hAnsi="Times New Roman" w:cs="Times New Roman"/>
          <w:sz w:val="24"/>
          <w:szCs w:val="24"/>
          <w:lang w:val="en"/>
        </w:rPr>
        <w:t>evenue</w:t>
      </w:r>
      <w:proofErr w:type="spellEnd"/>
      <w:r w:rsidR="00CA0786" w:rsidRPr="00E21B4A">
        <w:rPr>
          <w:rFonts w:ascii="Times New Roman" w:hAnsi="Times New Roman" w:cs="Times New Roman"/>
          <w:sz w:val="24"/>
          <w:szCs w:val="24"/>
          <w:lang w:val="en"/>
        </w:rPr>
        <w:t xml:space="preserve"> (PAD), General Allocation Fund</w:t>
      </w:r>
      <w:r w:rsidR="001D47BC">
        <w:rPr>
          <w:rFonts w:ascii="Times New Roman" w:hAnsi="Times New Roman" w:cs="Times New Roman"/>
          <w:sz w:val="24"/>
          <w:szCs w:val="24"/>
        </w:rPr>
        <w:t>s</w:t>
      </w:r>
      <w:r w:rsidR="00CA0786" w:rsidRPr="00E21B4A">
        <w:rPr>
          <w:rFonts w:ascii="Times New Roman" w:hAnsi="Times New Roman" w:cs="Times New Roman"/>
          <w:sz w:val="24"/>
          <w:szCs w:val="24"/>
          <w:lang w:val="en"/>
        </w:rPr>
        <w:t xml:space="preserve"> (DAU), Special Allocation Fund</w:t>
      </w:r>
      <w:r w:rsidR="001D47BC">
        <w:rPr>
          <w:rFonts w:ascii="Times New Roman" w:hAnsi="Times New Roman" w:cs="Times New Roman"/>
          <w:sz w:val="24"/>
          <w:szCs w:val="24"/>
        </w:rPr>
        <w:t>s</w:t>
      </w:r>
      <w:r w:rsidR="00CA0786" w:rsidRPr="00E21B4A">
        <w:rPr>
          <w:rFonts w:ascii="Times New Roman" w:hAnsi="Times New Roman" w:cs="Times New Roman"/>
          <w:sz w:val="24"/>
          <w:szCs w:val="24"/>
          <w:lang w:val="en"/>
        </w:rPr>
        <w:t xml:space="preserve"> (DAK), and </w:t>
      </w:r>
      <w:r w:rsidR="00350BAD">
        <w:rPr>
          <w:rFonts w:ascii="Times New Roman" w:hAnsi="Times New Roman" w:cs="Times New Roman"/>
          <w:sz w:val="24"/>
          <w:szCs w:val="24"/>
        </w:rPr>
        <w:t xml:space="preserve">The More/Less Budget </w:t>
      </w:r>
      <w:r w:rsidR="001D47BC">
        <w:rPr>
          <w:rFonts w:ascii="Times New Roman" w:hAnsi="Times New Roman" w:cs="Times New Roman"/>
          <w:sz w:val="24"/>
          <w:szCs w:val="24"/>
        </w:rPr>
        <w:t xml:space="preserve">Financing </w:t>
      </w:r>
      <w:r w:rsidR="00350BAD" w:rsidRPr="00E21B4A">
        <w:rPr>
          <w:rFonts w:ascii="Times New Roman" w:hAnsi="Times New Roman" w:cs="Times New Roman"/>
          <w:sz w:val="24"/>
          <w:szCs w:val="24"/>
          <w:lang w:val="en"/>
        </w:rPr>
        <w:t>(</w:t>
      </w:r>
      <w:proofErr w:type="spellStart"/>
      <w:r w:rsidR="00350BAD" w:rsidRPr="00E21B4A">
        <w:rPr>
          <w:rFonts w:ascii="Times New Roman" w:hAnsi="Times New Roman" w:cs="Times New Roman"/>
          <w:sz w:val="24"/>
          <w:szCs w:val="24"/>
          <w:lang w:val="en"/>
        </w:rPr>
        <w:t>SiLPA</w:t>
      </w:r>
      <w:proofErr w:type="spellEnd"/>
      <w:r w:rsidR="00350BAD" w:rsidRPr="00E21B4A">
        <w:rPr>
          <w:rFonts w:ascii="Times New Roman" w:hAnsi="Times New Roman" w:cs="Times New Roman"/>
          <w:sz w:val="24"/>
          <w:szCs w:val="24"/>
          <w:lang w:val="en"/>
        </w:rPr>
        <w:t xml:space="preserve">) </w:t>
      </w:r>
      <w:r w:rsidR="00CA0786" w:rsidRPr="00E21B4A">
        <w:rPr>
          <w:rFonts w:ascii="Times New Roman" w:hAnsi="Times New Roman" w:cs="Times New Roman"/>
          <w:sz w:val="24"/>
          <w:szCs w:val="24"/>
          <w:lang w:val="en"/>
        </w:rPr>
        <w:t xml:space="preserve">positive </w:t>
      </w:r>
      <w:r w:rsidR="001D47BC">
        <w:rPr>
          <w:rFonts w:ascii="Times New Roman" w:hAnsi="Times New Roman" w:cs="Times New Roman"/>
          <w:sz w:val="24"/>
          <w:szCs w:val="24"/>
        </w:rPr>
        <w:t>influence of to the</w:t>
      </w:r>
      <w:r w:rsidR="001D47BC" w:rsidRPr="00E21B4A">
        <w:rPr>
          <w:rFonts w:ascii="Times New Roman" w:hAnsi="Times New Roman" w:cs="Times New Roman"/>
          <w:sz w:val="24"/>
          <w:szCs w:val="24"/>
          <w:lang w:val="en"/>
        </w:rPr>
        <w:t xml:space="preserve"> </w:t>
      </w:r>
      <w:r w:rsidR="00CA0786" w:rsidRPr="00E21B4A">
        <w:rPr>
          <w:rFonts w:ascii="Times New Roman" w:hAnsi="Times New Roman" w:cs="Times New Roman"/>
          <w:sz w:val="24"/>
          <w:szCs w:val="24"/>
          <w:lang w:val="en"/>
        </w:rPr>
        <w:t xml:space="preserve">Capital Expenditure </w:t>
      </w:r>
      <w:r w:rsidR="00350BAD">
        <w:rPr>
          <w:rFonts w:ascii="Times New Roman" w:hAnsi="Times New Roman" w:cs="Times New Roman"/>
          <w:sz w:val="24"/>
          <w:szCs w:val="24"/>
        </w:rPr>
        <w:t xml:space="preserve">in </w:t>
      </w:r>
      <w:r w:rsidR="001D47BC">
        <w:rPr>
          <w:rFonts w:ascii="Times New Roman" w:hAnsi="Times New Roman" w:cs="Times New Roman"/>
          <w:sz w:val="24"/>
          <w:szCs w:val="24"/>
        </w:rPr>
        <w:t xml:space="preserve">districts </w:t>
      </w:r>
      <w:r w:rsidR="00350BAD">
        <w:rPr>
          <w:rFonts w:ascii="Times New Roman" w:hAnsi="Times New Roman" w:cs="Times New Roman"/>
          <w:sz w:val="24"/>
          <w:szCs w:val="24"/>
        </w:rPr>
        <w:t>/</w:t>
      </w:r>
      <w:r w:rsidR="00350BAD">
        <w:rPr>
          <w:rFonts w:ascii="Times New Roman" w:hAnsi="Times New Roman" w:cs="Times New Roman"/>
          <w:sz w:val="24"/>
          <w:szCs w:val="24"/>
          <w:lang w:val="en"/>
        </w:rPr>
        <w:t xml:space="preserve"> </w:t>
      </w:r>
      <w:r w:rsidR="00350BAD">
        <w:rPr>
          <w:rFonts w:ascii="Times New Roman" w:hAnsi="Times New Roman" w:cs="Times New Roman"/>
          <w:sz w:val="24"/>
          <w:szCs w:val="24"/>
        </w:rPr>
        <w:t xml:space="preserve">cities </w:t>
      </w:r>
      <w:r w:rsidR="00350BAD" w:rsidRPr="00E21B4A">
        <w:rPr>
          <w:rFonts w:ascii="Times New Roman" w:hAnsi="Times New Roman" w:cs="Times New Roman"/>
          <w:sz w:val="24"/>
          <w:szCs w:val="24"/>
          <w:lang w:val="en"/>
        </w:rPr>
        <w:t>of East Java Province</w:t>
      </w:r>
    </w:p>
    <w:p w:rsidR="00CA0786" w:rsidRDefault="00CA0786" w:rsidP="00502F7B">
      <w:pPr>
        <w:spacing w:after="0" w:line="240" w:lineRule="auto"/>
        <w:jc w:val="both"/>
        <w:rPr>
          <w:rFonts w:ascii="Times New Roman" w:hAnsi="Times New Roman" w:cs="Times New Roman"/>
          <w:sz w:val="24"/>
          <w:szCs w:val="24"/>
        </w:rPr>
      </w:pPr>
    </w:p>
    <w:p w:rsidR="007800D8" w:rsidRDefault="007800D8" w:rsidP="00502F7B">
      <w:pPr>
        <w:spacing w:after="0" w:line="240" w:lineRule="auto"/>
        <w:jc w:val="both"/>
        <w:rPr>
          <w:rFonts w:ascii="Times New Roman" w:hAnsi="Times New Roman" w:cs="Times New Roman"/>
          <w:sz w:val="24"/>
          <w:szCs w:val="24"/>
        </w:rPr>
      </w:pPr>
    </w:p>
    <w:p w:rsidR="00894FE4" w:rsidRPr="00E21B4A" w:rsidRDefault="00894FE4" w:rsidP="00502F7B">
      <w:pPr>
        <w:spacing w:after="0" w:line="240" w:lineRule="auto"/>
        <w:jc w:val="both"/>
        <w:rPr>
          <w:rFonts w:ascii="Times New Roman" w:hAnsi="Times New Roman" w:cs="Times New Roman"/>
          <w:sz w:val="24"/>
          <w:szCs w:val="24"/>
        </w:rPr>
      </w:pPr>
    </w:p>
    <w:p w:rsidR="00021C5F" w:rsidRPr="00021C5F" w:rsidRDefault="00021C5F" w:rsidP="009638DA">
      <w:pPr>
        <w:pStyle w:val="ListParagraph"/>
        <w:numPr>
          <w:ilvl w:val="0"/>
          <w:numId w:val="7"/>
        </w:numPr>
        <w:ind w:left="567" w:hanging="567"/>
        <w:jc w:val="center"/>
        <w:rPr>
          <w:rFonts w:ascii="Times New Roman" w:hAnsi="Times New Roman" w:cs="Times New Roman"/>
          <w:b/>
          <w:sz w:val="24"/>
          <w:szCs w:val="24"/>
        </w:rPr>
      </w:pPr>
      <w:r w:rsidRPr="00021C5F">
        <w:rPr>
          <w:rFonts w:ascii="Times New Roman" w:hAnsi="Times New Roman" w:cs="Times New Roman"/>
          <w:b/>
          <w:sz w:val="24"/>
          <w:szCs w:val="24"/>
          <w:lang w:val="en"/>
        </w:rPr>
        <w:lastRenderedPageBreak/>
        <w:t>METHODOLOGY</w:t>
      </w:r>
    </w:p>
    <w:p w:rsidR="00021C5F" w:rsidRDefault="00CA0786" w:rsidP="00021C5F">
      <w:pPr>
        <w:spacing w:after="0" w:line="240" w:lineRule="auto"/>
        <w:jc w:val="both"/>
        <w:rPr>
          <w:rFonts w:ascii="Times New Roman" w:hAnsi="Times New Roman" w:cs="Times New Roman"/>
          <w:b/>
          <w:sz w:val="24"/>
          <w:szCs w:val="24"/>
        </w:rPr>
      </w:pPr>
      <w:r w:rsidRPr="00021C5F">
        <w:rPr>
          <w:rFonts w:ascii="Times New Roman" w:hAnsi="Times New Roman" w:cs="Times New Roman"/>
          <w:b/>
          <w:sz w:val="24"/>
          <w:szCs w:val="24"/>
          <w:lang w:val="en"/>
        </w:rPr>
        <w:t>Types of research</w:t>
      </w:r>
    </w:p>
    <w:p w:rsidR="00021C5F" w:rsidRDefault="00CA0786" w:rsidP="00021C5F">
      <w:pPr>
        <w:spacing w:after="0" w:line="240" w:lineRule="auto"/>
        <w:ind w:firstLine="851"/>
        <w:jc w:val="both"/>
        <w:rPr>
          <w:rFonts w:ascii="Times New Roman" w:hAnsi="Times New Roman" w:cs="Times New Roman"/>
          <w:sz w:val="24"/>
          <w:szCs w:val="24"/>
        </w:rPr>
      </w:pPr>
      <w:r w:rsidRPr="00021C5F">
        <w:rPr>
          <w:rFonts w:ascii="Times New Roman" w:hAnsi="Times New Roman" w:cs="Times New Roman"/>
          <w:sz w:val="24"/>
          <w:szCs w:val="24"/>
          <w:lang w:val="en"/>
        </w:rPr>
        <w:t xml:space="preserve">This research is the influence or </w:t>
      </w:r>
      <w:r w:rsidR="00021C5F">
        <w:rPr>
          <w:rFonts w:ascii="Times New Roman" w:hAnsi="Times New Roman" w:cs="Times New Roman"/>
          <w:sz w:val="24"/>
          <w:szCs w:val="24"/>
          <w:lang w:val="en"/>
        </w:rPr>
        <w:t xml:space="preserve">causality between variables. </w:t>
      </w:r>
      <w:proofErr w:type="spellStart"/>
      <w:r w:rsidRPr="00021C5F">
        <w:rPr>
          <w:rFonts w:ascii="Times New Roman" w:hAnsi="Times New Roman" w:cs="Times New Roman"/>
          <w:sz w:val="24"/>
          <w:szCs w:val="24"/>
          <w:lang w:val="en"/>
        </w:rPr>
        <w:t>Nur</w:t>
      </w:r>
      <w:proofErr w:type="spellEnd"/>
      <w:r w:rsidRPr="00021C5F">
        <w:rPr>
          <w:rFonts w:ascii="Times New Roman" w:hAnsi="Times New Roman" w:cs="Times New Roman"/>
          <w:sz w:val="24"/>
          <w:szCs w:val="24"/>
          <w:lang w:val="en"/>
        </w:rPr>
        <w:t xml:space="preserve"> (1999: 27) causality research is research t</w:t>
      </w:r>
      <w:r w:rsidR="001D47BC">
        <w:rPr>
          <w:rFonts w:ascii="Times New Roman" w:hAnsi="Times New Roman" w:cs="Times New Roman"/>
          <w:sz w:val="24"/>
          <w:szCs w:val="24"/>
          <w:lang w:val="en"/>
        </w:rPr>
        <w:t>hat aims to determine</w:t>
      </w:r>
      <w:r w:rsidR="001D47BC">
        <w:rPr>
          <w:rFonts w:ascii="Times New Roman" w:hAnsi="Times New Roman" w:cs="Times New Roman"/>
          <w:sz w:val="24"/>
          <w:szCs w:val="24"/>
        </w:rPr>
        <w:t xml:space="preserve"> influence</w:t>
      </w:r>
      <w:r w:rsidRPr="00021C5F">
        <w:rPr>
          <w:rFonts w:ascii="Times New Roman" w:hAnsi="Times New Roman" w:cs="Times New Roman"/>
          <w:sz w:val="24"/>
          <w:szCs w:val="24"/>
          <w:lang w:val="en"/>
        </w:rPr>
        <w:t xml:space="preserve"> </w:t>
      </w:r>
      <w:proofErr w:type="gramStart"/>
      <w:r w:rsidRPr="00021C5F">
        <w:rPr>
          <w:rFonts w:ascii="Times New Roman" w:hAnsi="Times New Roman" w:cs="Times New Roman"/>
          <w:sz w:val="24"/>
          <w:szCs w:val="24"/>
          <w:lang w:val="en"/>
        </w:rPr>
        <w:t>of</w:t>
      </w:r>
      <w:r w:rsidR="001D47BC">
        <w:rPr>
          <w:rFonts w:ascii="Times New Roman" w:hAnsi="Times New Roman" w:cs="Times New Roman"/>
          <w:sz w:val="24"/>
          <w:szCs w:val="24"/>
        </w:rPr>
        <w:t xml:space="preserve"> </w:t>
      </w:r>
      <w:r w:rsidRPr="00021C5F">
        <w:rPr>
          <w:rFonts w:ascii="Times New Roman" w:hAnsi="Times New Roman" w:cs="Times New Roman"/>
          <w:sz w:val="24"/>
          <w:szCs w:val="24"/>
          <w:lang w:val="en"/>
        </w:rPr>
        <w:t xml:space="preserve"> independent</w:t>
      </w:r>
      <w:proofErr w:type="gramEnd"/>
      <w:r w:rsidRPr="00021C5F">
        <w:rPr>
          <w:rFonts w:ascii="Times New Roman" w:hAnsi="Times New Roman" w:cs="Times New Roman"/>
          <w:sz w:val="24"/>
          <w:szCs w:val="24"/>
          <w:lang w:val="en"/>
        </w:rPr>
        <w:t xml:space="preserve"> variabl</w:t>
      </w:r>
      <w:r w:rsidR="00021C5F">
        <w:rPr>
          <w:rFonts w:ascii="Times New Roman" w:hAnsi="Times New Roman" w:cs="Times New Roman"/>
          <w:sz w:val="24"/>
          <w:szCs w:val="24"/>
          <w:lang w:val="en"/>
        </w:rPr>
        <w:t>es with dependent variable.</w:t>
      </w:r>
    </w:p>
    <w:p w:rsidR="00021C5F" w:rsidRDefault="00CA0786" w:rsidP="00021C5F">
      <w:pPr>
        <w:spacing w:after="0" w:line="240" w:lineRule="auto"/>
        <w:ind w:firstLine="851"/>
        <w:jc w:val="both"/>
        <w:rPr>
          <w:rFonts w:ascii="Times New Roman" w:hAnsi="Times New Roman" w:cs="Times New Roman"/>
          <w:sz w:val="24"/>
          <w:szCs w:val="24"/>
        </w:rPr>
      </w:pPr>
      <w:r w:rsidRPr="00021C5F">
        <w:rPr>
          <w:rFonts w:ascii="Times New Roman" w:hAnsi="Times New Roman" w:cs="Times New Roman"/>
          <w:sz w:val="24"/>
          <w:szCs w:val="24"/>
          <w:lang w:val="en"/>
        </w:rPr>
        <w:t>The purpose of this research is explanatory (explanatory research) which is a kind of explanatory research studies to determine the causal relationship between one variable with other variab</w:t>
      </w:r>
      <w:r w:rsidR="00021C5F">
        <w:rPr>
          <w:rFonts w:ascii="Times New Roman" w:hAnsi="Times New Roman" w:cs="Times New Roman"/>
          <w:sz w:val="24"/>
          <w:szCs w:val="24"/>
          <w:lang w:val="en"/>
        </w:rPr>
        <w:t>les through hypothesis testing.</w:t>
      </w:r>
    </w:p>
    <w:p w:rsidR="00021C5F" w:rsidRPr="00021C5F" w:rsidRDefault="00021C5F" w:rsidP="00021C5F">
      <w:pPr>
        <w:spacing w:after="0" w:line="240" w:lineRule="auto"/>
        <w:ind w:firstLine="851"/>
        <w:jc w:val="both"/>
        <w:rPr>
          <w:rFonts w:ascii="Times New Roman" w:hAnsi="Times New Roman" w:cs="Times New Roman"/>
          <w:sz w:val="24"/>
          <w:szCs w:val="24"/>
        </w:rPr>
      </w:pPr>
    </w:p>
    <w:p w:rsidR="00021C5F" w:rsidRPr="00021C5F" w:rsidRDefault="00CA0786" w:rsidP="00021C5F">
      <w:pPr>
        <w:spacing w:after="0" w:line="240" w:lineRule="auto"/>
        <w:jc w:val="both"/>
        <w:rPr>
          <w:rFonts w:ascii="Times New Roman" w:hAnsi="Times New Roman" w:cs="Times New Roman"/>
          <w:b/>
          <w:sz w:val="24"/>
          <w:szCs w:val="24"/>
        </w:rPr>
      </w:pPr>
      <w:r w:rsidRPr="00021C5F">
        <w:rPr>
          <w:rFonts w:ascii="Times New Roman" w:hAnsi="Times New Roman" w:cs="Times New Roman"/>
          <w:b/>
          <w:sz w:val="24"/>
          <w:szCs w:val="24"/>
          <w:lang w:val="en"/>
        </w:rPr>
        <w:t>Po</w:t>
      </w:r>
      <w:r w:rsidR="00021C5F" w:rsidRPr="00021C5F">
        <w:rPr>
          <w:rFonts w:ascii="Times New Roman" w:hAnsi="Times New Roman" w:cs="Times New Roman"/>
          <w:b/>
          <w:sz w:val="24"/>
          <w:szCs w:val="24"/>
          <w:lang w:val="en"/>
        </w:rPr>
        <w:t>pulation and Sample</w:t>
      </w:r>
      <w:r w:rsidR="00021C5F" w:rsidRPr="00021C5F">
        <w:rPr>
          <w:rFonts w:ascii="Times New Roman" w:hAnsi="Times New Roman" w:cs="Times New Roman"/>
          <w:b/>
          <w:sz w:val="24"/>
          <w:szCs w:val="24"/>
        </w:rPr>
        <w:t xml:space="preserve"> </w:t>
      </w:r>
    </w:p>
    <w:p w:rsidR="00021C5F" w:rsidRDefault="00CA0786" w:rsidP="00021C5F">
      <w:pPr>
        <w:spacing w:after="0" w:line="240" w:lineRule="auto"/>
        <w:ind w:firstLine="851"/>
        <w:jc w:val="both"/>
        <w:rPr>
          <w:rFonts w:ascii="Times New Roman" w:hAnsi="Times New Roman" w:cs="Times New Roman"/>
          <w:sz w:val="24"/>
          <w:szCs w:val="24"/>
        </w:rPr>
      </w:pPr>
      <w:r w:rsidRPr="00021C5F">
        <w:rPr>
          <w:rFonts w:ascii="Times New Roman" w:hAnsi="Times New Roman" w:cs="Times New Roman"/>
          <w:sz w:val="24"/>
          <w:szCs w:val="24"/>
          <w:lang w:val="en"/>
        </w:rPr>
        <w:t xml:space="preserve">The </w:t>
      </w:r>
      <w:proofErr w:type="gramStart"/>
      <w:r w:rsidRPr="00021C5F">
        <w:rPr>
          <w:rFonts w:ascii="Times New Roman" w:hAnsi="Times New Roman" w:cs="Times New Roman"/>
          <w:sz w:val="24"/>
          <w:szCs w:val="24"/>
          <w:lang w:val="en"/>
        </w:rPr>
        <w:t>population in this study are</w:t>
      </w:r>
      <w:proofErr w:type="gramEnd"/>
      <w:r w:rsidRPr="00021C5F">
        <w:rPr>
          <w:rFonts w:ascii="Times New Roman" w:hAnsi="Times New Roman" w:cs="Times New Roman"/>
          <w:sz w:val="24"/>
          <w:szCs w:val="24"/>
          <w:lang w:val="en"/>
        </w:rPr>
        <w:t xml:space="preserve"> all </w:t>
      </w:r>
      <w:r w:rsidR="00E60D48">
        <w:rPr>
          <w:rFonts w:ascii="Times New Roman" w:hAnsi="Times New Roman" w:cs="Times New Roman"/>
          <w:sz w:val="24"/>
          <w:szCs w:val="24"/>
        </w:rPr>
        <w:t>districts</w:t>
      </w:r>
      <w:r w:rsidR="00021C5F">
        <w:rPr>
          <w:rFonts w:ascii="Times New Roman" w:hAnsi="Times New Roman" w:cs="Times New Roman"/>
          <w:sz w:val="24"/>
          <w:szCs w:val="24"/>
        </w:rPr>
        <w:t>/cities</w:t>
      </w:r>
      <w:r w:rsidRPr="00021C5F">
        <w:rPr>
          <w:rFonts w:ascii="Times New Roman" w:hAnsi="Times New Roman" w:cs="Times New Roman"/>
          <w:sz w:val="24"/>
          <w:szCs w:val="24"/>
          <w:lang w:val="en"/>
        </w:rPr>
        <w:t xml:space="preserve"> in East Java 2005-2015</w:t>
      </w:r>
      <w:r w:rsidR="00E60D48">
        <w:rPr>
          <w:rFonts w:ascii="Times New Roman" w:hAnsi="Times New Roman" w:cs="Times New Roman"/>
          <w:sz w:val="24"/>
          <w:szCs w:val="24"/>
        </w:rPr>
        <w:t xml:space="preserve"> years</w:t>
      </w:r>
      <w:r w:rsidRPr="00021C5F">
        <w:rPr>
          <w:rFonts w:ascii="Times New Roman" w:hAnsi="Times New Roman" w:cs="Times New Roman"/>
          <w:sz w:val="24"/>
          <w:szCs w:val="24"/>
          <w:lang w:val="en"/>
        </w:rPr>
        <w:t xml:space="preserve">. The sample used in this study is the local government </w:t>
      </w:r>
      <w:r w:rsidR="00E60D48">
        <w:rPr>
          <w:rFonts w:ascii="Times New Roman" w:hAnsi="Times New Roman" w:cs="Times New Roman"/>
          <w:sz w:val="24"/>
          <w:szCs w:val="24"/>
        </w:rPr>
        <w:t xml:space="preserve">in </w:t>
      </w:r>
      <w:r w:rsidRPr="00021C5F">
        <w:rPr>
          <w:rFonts w:ascii="Times New Roman" w:hAnsi="Times New Roman" w:cs="Times New Roman"/>
          <w:sz w:val="24"/>
          <w:szCs w:val="24"/>
          <w:lang w:val="en"/>
        </w:rPr>
        <w:t>districts and cities</w:t>
      </w:r>
      <w:r w:rsidR="00E60D48">
        <w:rPr>
          <w:rFonts w:ascii="Times New Roman" w:hAnsi="Times New Roman" w:cs="Times New Roman"/>
          <w:sz w:val="24"/>
          <w:szCs w:val="24"/>
        </w:rPr>
        <w:t xml:space="preserve"> of</w:t>
      </w:r>
      <w:r w:rsidRPr="00021C5F">
        <w:rPr>
          <w:rFonts w:ascii="Times New Roman" w:hAnsi="Times New Roman" w:cs="Times New Roman"/>
          <w:sz w:val="24"/>
          <w:szCs w:val="24"/>
          <w:lang w:val="en"/>
        </w:rPr>
        <w:t xml:space="preserve"> East Java. </w:t>
      </w:r>
      <w:proofErr w:type="gramStart"/>
      <w:r w:rsidRPr="00021C5F">
        <w:rPr>
          <w:rFonts w:ascii="Times New Roman" w:hAnsi="Times New Roman" w:cs="Times New Roman"/>
          <w:sz w:val="24"/>
          <w:szCs w:val="24"/>
          <w:lang w:val="en"/>
        </w:rPr>
        <w:t>This research technique using census method.</w:t>
      </w:r>
      <w:proofErr w:type="gramEnd"/>
      <w:r w:rsidRPr="00021C5F">
        <w:rPr>
          <w:rFonts w:ascii="Times New Roman" w:hAnsi="Times New Roman" w:cs="Times New Roman"/>
          <w:sz w:val="24"/>
          <w:szCs w:val="24"/>
          <w:lang w:val="en"/>
        </w:rPr>
        <w:t xml:space="preserve"> Census method is a method by taking samples of all districts and cities in East Java. The sample data used are </w:t>
      </w:r>
      <w:r w:rsidR="00021C5F" w:rsidRPr="00021C5F">
        <w:rPr>
          <w:rFonts w:ascii="Times New Roman" w:hAnsi="Times New Roman" w:cs="Times New Roman"/>
          <w:sz w:val="24"/>
          <w:szCs w:val="24"/>
          <w:lang w:val="en"/>
        </w:rPr>
        <w:t>districts</w:t>
      </w:r>
      <w:r w:rsidRPr="00021C5F">
        <w:rPr>
          <w:rFonts w:ascii="Times New Roman" w:hAnsi="Times New Roman" w:cs="Times New Roman"/>
          <w:sz w:val="24"/>
          <w:szCs w:val="24"/>
          <w:lang w:val="en"/>
        </w:rPr>
        <w:t xml:space="preserve"> and cities in East Java, 38 districts / cities.</w:t>
      </w:r>
    </w:p>
    <w:p w:rsidR="00021C5F" w:rsidRPr="00021C5F" w:rsidRDefault="00021C5F" w:rsidP="00021C5F">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lang w:val="en"/>
        </w:rPr>
        <w:br/>
      </w:r>
      <w:r>
        <w:rPr>
          <w:rFonts w:ascii="Times New Roman" w:hAnsi="Times New Roman" w:cs="Times New Roman"/>
          <w:b/>
          <w:sz w:val="24"/>
          <w:szCs w:val="24"/>
          <w:lang w:val="en"/>
        </w:rPr>
        <w:t>Data collection</w:t>
      </w:r>
    </w:p>
    <w:p w:rsidR="00D75CCE" w:rsidRDefault="00CA0786" w:rsidP="00021C5F">
      <w:pPr>
        <w:spacing w:after="0" w:line="240" w:lineRule="auto"/>
        <w:ind w:firstLine="851"/>
        <w:jc w:val="both"/>
        <w:rPr>
          <w:rFonts w:ascii="Times New Roman" w:hAnsi="Times New Roman" w:cs="Times New Roman"/>
          <w:sz w:val="24"/>
          <w:szCs w:val="24"/>
        </w:rPr>
      </w:pPr>
      <w:r w:rsidRPr="00021C5F">
        <w:rPr>
          <w:rFonts w:ascii="Times New Roman" w:hAnsi="Times New Roman" w:cs="Times New Roman"/>
          <w:sz w:val="24"/>
          <w:szCs w:val="24"/>
          <w:lang w:val="en"/>
        </w:rPr>
        <w:t>Data</w:t>
      </w:r>
      <w:r w:rsidR="00021C5F">
        <w:rPr>
          <w:rFonts w:ascii="Times New Roman" w:hAnsi="Times New Roman" w:cs="Times New Roman"/>
          <w:sz w:val="24"/>
          <w:szCs w:val="24"/>
          <w:lang w:val="en"/>
        </w:rPr>
        <w:t xml:space="preserve"> collection</w:t>
      </w:r>
      <w:r w:rsidRPr="00021C5F">
        <w:rPr>
          <w:rFonts w:ascii="Times New Roman" w:hAnsi="Times New Roman" w:cs="Times New Roman"/>
          <w:sz w:val="24"/>
          <w:szCs w:val="24"/>
          <w:lang w:val="en"/>
        </w:rPr>
        <w:t xml:space="preserve"> used documentation study with secondary data</w:t>
      </w:r>
      <w:r w:rsidR="00E60D48">
        <w:rPr>
          <w:rFonts w:ascii="Times New Roman" w:hAnsi="Times New Roman" w:cs="Times New Roman"/>
          <w:sz w:val="24"/>
          <w:szCs w:val="24"/>
        </w:rPr>
        <w:t xml:space="preserve">, </w:t>
      </w:r>
      <w:r w:rsidRPr="00021C5F">
        <w:rPr>
          <w:rFonts w:ascii="Times New Roman" w:hAnsi="Times New Roman" w:cs="Times New Roman"/>
          <w:sz w:val="24"/>
          <w:szCs w:val="24"/>
          <w:lang w:val="en"/>
        </w:rPr>
        <w:t xml:space="preserve">recording, and processing data related to this study. According to </w:t>
      </w:r>
      <w:proofErr w:type="spellStart"/>
      <w:r w:rsidRPr="00021C5F">
        <w:rPr>
          <w:rFonts w:ascii="Times New Roman" w:hAnsi="Times New Roman" w:cs="Times New Roman"/>
          <w:sz w:val="24"/>
          <w:szCs w:val="24"/>
          <w:lang w:val="en"/>
        </w:rPr>
        <w:t>Azwar</w:t>
      </w:r>
      <w:proofErr w:type="spellEnd"/>
      <w:r w:rsidRPr="00021C5F">
        <w:rPr>
          <w:rFonts w:ascii="Times New Roman" w:hAnsi="Times New Roman" w:cs="Times New Roman"/>
          <w:sz w:val="24"/>
          <w:szCs w:val="24"/>
          <w:lang w:val="en"/>
        </w:rPr>
        <w:t xml:space="preserve"> (2001: 91) Secondary data is generally tangible documentation data or data reports are</w:t>
      </w:r>
      <w:r w:rsidR="00E60D48">
        <w:rPr>
          <w:rFonts w:ascii="Times New Roman" w:hAnsi="Times New Roman" w:cs="Times New Roman"/>
          <w:sz w:val="24"/>
          <w:szCs w:val="24"/>
          <w:lang w:val="en"/>
        </w:rPr>
        <w:t xml:space="preserve"> already available. The data </w:t>
      </w:r>
      <w:r w:rsidRPr="00021C5F">
        <w:rPr>
          <w:rFonts w:ascii="Times New Roman" w:hAnsi="Times New Roman" w:cs="Times New Roman"/>
          <w:sz w:val="24"/>
          <w:szCs w:val="24"/>
          <w:lang w:val="en"/>
        </w:rPr>
        <w:t>use</w:t>
      </w:r>
      <w:r w:rsidR="00E60D48">
        <w:rPr>
          <w:rFonts w:ascii="Times New Roman" w:hAnsi="Times New Roman" w:cs="Times New Roman"/>
          <w:sz w:val="24"/>
          <w:szCs w:val="24"/>
        </w:rPr>
        <w:t>d</w:t>
      </w:r>
      <w:r w:rsidRPr="00021C5F">
        <w:rPr>
          <w:rFonts w:ascii="Times New Roman" w:hAnsi="Times New Roman" w:cs="Times New Roman"/>
          <w:sz w:val="24"/>
          <w:szCs w:val="24"/>
          <w:lang w:val="en"/>
        </w:rPr>
        <w:t xml:space="preserve"> includes: PAD, DAU, DAK, </w:t>
      </w:r>
      <w:proofErr w:type="spellStart"/>
      <w:r w:rsidRPr="00021C5F">
        <w:rPr>
          <w:rFonts w:ascii="Times New Roman" w:hAnsi="Times New Roman" w:cs="Times New Roman"/>
          <w:sz w:val="24"/>
          <w:szCs w:val="24"/>
          <w:lang w:val="en"/>
        </w:rPr>
        <w:t>SiLPA</w:t>
      </w:r>
      <w:proofErr w:type="spellEnd"/>
      <w:r w:rsidRPr="00021C5F">
        <w:rPr>
          <w:rFonts w:ascii="Times New Roman" w:hAnsi="Times New Roman" w:cs="Times New Roman"/>
          <w:sz w:val="24"/>
          <w:szCs w:val="24"/>
          <w:lang w:val="en"/>
        </w:rPr>
        <w:t xml:space="preserve"> an</w:t>
      </w:r>
      <w:r w:rsidR="00021C5F">
        <w:rPr>
          <w:rFonts w:ascii="Times New Roman" w:hAnsi="Times New Roman" w:cs="Times New Roman"/>
          <w:sz w:val="24"/>
          <w:szCs w:val="24"/>
          <w:lang w:val="en"/>
        </w:rPr>
        <w:t>d Capital Expenditure</w:t>
      </w:r>
      <w:r w:rsidR="00E60D48">
        <w:rPr>
          <w:rFonts w:ascii="Times New Roman" w:hAnsi="Times New Roman" w:cs="Times New Roman"/>
          <w:sz w:val="24"/>
          <w:szCs w:val="24"/>
          <w:lang w:val="en"/>
        </w:rPr>
        <w:t xml:space="preserve">. While </w:t>
      </w:r>
      <w:r w:rsidRPr="00021C5F">
        <w:rPr>
          <w:rFonts w:ascii="Times New Roman" w:hAnsi="Times New Roman" w:cs="Times New Roman"/>
          <w:sz w:val="24"/>
          <w:szCs w:val="24"/>
          <w:lang w:val="en"/>
        </w:rPr>
        <w:t>type</w:t>
      </w:r>
      <w:r w:rsidR="00E60D48">
        <w:rPr>
          <w:rFonts w:ascii="Times New Roman" w:hAnsi="Times New Roman" w:cs="Times New Roman"/>
          <w:sz w:val="24"/>
          <w:szCs w:val="24"/>
          <w:lang w:val="en"/>
        </w:rPr>
        <w:t xml:space="preserve"> of data used is data 2005-2015</w:t>
      </w:r>
      <w:r w:rsidRPr="00021C5F">
        <w:rPr>
          <w:rFonts w:ascii="Times New Roman" w:hAnsi="Times New Roman" w:cs="Times New Roman"/>
          <w:sz w:val="24"/>
          <w:szCs w:val="24"/>
          <w:lang w:val="en"/>
        </w:rPr>
        <w:t xml:space="preserve">. Sources of data obtained from </w:t>
      </w:r>
      <w:r w:rsidR="00D75CCE">
        <w:rPr>
          <w:rFonts w:ascii="Times New Roman" w:hAnsi="Times New Roman" w:cs="Times New Roman"/>
          <w:sz w:val="24"/>
          <w:szCs w:val="24"/>
        </w:rPr>
        <w:t xml:space="preserve">website </w:t>
      </w:r>
      <w:r w:rsidR="00D75CCE" w:rsidRPr="006B0BF3">
        <w:rPr>
          <w:rFonts w:ascii="Times New Roman" w:hAnsi="Times New Roman"/>
          <w:sz w:val="24"/>
          <w:szCs w:val="24"/>
        </w:rPr>
        <w:t>Dirjen Perimbangan Keuangan Pemerintah Daerah</w:t>
      </w:r>
    </w:p>
    <w:p w:rsidR="00D75CCE" w:rsidRPr="00D75CCE" w:rsidRDefault="00D75CCE" w:rsidP="00021C5F">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lang w:val="en"/>
        </w:rPr>
        <w:br/>
      </w:r>
      <w:r w:rsidRPr="00D75CCE">
        <w:rPr>
          <w:rFonts w:ascii="Times New Roman" w:hAnsi="Times New Roman" w:cs="Times New Roman"/>
          <w:b/>
          <w:sz w:val="24"/>
          <w:szCs w:val="24"/>
          <w:lang w:val="en"/>
        </w:rPr>
        <w:t>Research</w:t>
      </w:r>
      <w:r>
        <w:rPr>
          <w:rFonts w:ascii="Times New Roman" w:hAnsi="Times New Roman" w:cs="Times New Roman"/>
          <w:b/>
          <w:sz w:val="24"/>
          <w:szCs w:val="24"/>
        </w:rPr>
        <w:t xml:space="preserve"> Model</w:t>
      </w:r>
    </w:p>
    <w:p w:rsidR="00D75CCE" w:rsidRPr="00D75CCE" w:rsidRDefault="00CA0786" w:rsidP="00D75CCE">
      <w:pPr>
        <w:spacing w:after="0" w:line="240" w:lineRule="auto"/>
        <w:jc w:val="center"/>
        <w:rPr>
          <w:rFonts w:ascii="Times New Roman" w:hAnsi="Times New Roman" w:cs="Times New Roman"/>
          <w:b/>
          <w:sz w:val="24"/>
          <w:szCs w:val="24"/>
        </w:rPr>
      </w:pPr>
      <w:r w:rsidRPr="00D75CCE">
        <w:rPr>
          <w:rFonts w:ascii="Times New Roman" w:hAnsi="Times New Roman" w:cs="Times New Roman"/>
          <w:b/>
          <w:sz w:val="24"/>
          <w:szCs w:val="24"/>
          <w:lang w:val="en"/>
        </w:rPr>
        <w:t xml:space="preserve">Figure </w:t>
      </w:r>
      <w:r w:rsidR="00D75CCE" w:rsidRPr="00D75CCE">
        <w:rPr>
          <w:rFonts w:ascii="Times New Roman" w:hAnsi="Times New Roman" w:cs="Times New Roman"/>
          <w:b/>
          <w:sz w:val="24"/>
          <w:szCs w:val="24"/>
          <w:lang w:val="en"/>
        </w:rPr>
        <w:t>1</w:t>
      </w:r>
    </w:p>
    <w:p w:rsidR="00CA0786" w:rsidRPr="00D75CCE" w:rsidRDefault="00CA0786" w:rsidP="00D75CCE">
      <w:pPr>
        <w:spacing w:after="0" w:line="240" w:lineRule="auto"/>
        <w:jc w:val="center"/>
        <w:rPr>
          <w:rFonts w:ascii="Times New Roman" w:hAnsi="Times New Roman" w:cs="Times New Roman"/>
          <w:b/>
          <w:sz w:val="24"/>
          <w:szCs w:val="24"/>
        </w:rPr>
      </w:pPr>
      <w:r w:rsidRPr="00D75CCE">
        <w:rPr>
          <w:rFonts w:ascii="Times New Roman" w:hAnsi="Times New Roman" w:cs="Times New Roman"/>
          <w:b/>
          <w:sz w:val="24"/>
          <w:szCs w:val="24"/>
          <w:lang w:val="en"/>
        </w:rPr>
        <w:t>Research</w:t>
      </w:r>
      <w:r w:rsidR="00D75CCE">
        <w:rPr>
          <w:rFonts w:ascii="Times New Roman" w:hAnsi="Times New Roman" w:cs="Times New Roman"/>
          <w:b/>
          <w:sz w:val="24"/>
          <w:szCs w:val="24"/>
        </w:rPr>
        <w:t xml:space="preserve"> Model</w:t>
      </w:r>
    </w:p>
    <w:p w:rsidR="00CA0786" w:rsidRPr="00E21B4A" w:rsidRDefault="00CA0786" w:rsidP="00021C5F">
      <w:pPr>
        <w:jc w:val="both"/>
        <w:rPr>
          <w:rFonts w:ascii="Times New Roman" w:hAnsi="Times New Roman" w:cs="Times New Roman"/>
          <w:sz w:val="24"/>
          <w:szCs w:val="24"/>
        </w:rPr>
      </w:pPr>
      <w:r w:rsidRPr="00E21B4A">
        <w:rPr>
          <w:rFonts w:ascii="Times New Roman" w:hAnsi="Times New Roman" w:cs="Times New Roman"/>
          <w:b/>
          <w:noProof/>
          <w:sz w:val="24"/>
          <w:szCs w:val="24"/>
          <w:lang w:eastAsia="id-ID"/>
        </w:rPr>
        <mc:AlternateContent>
          <mc:Choice Requires="wpg">
            <w:drawing>
              <wp:anchor distT="0" distB="0" distL="114300" distR="114300" simplePos="0" relativeHeight="251659264" behindDoc="0" locked="0" layoutInCell="1" allowOverlap="1" wp14:anchorId="4ED47D0A" wp14:editId="48CDB7AF">
                <wp:simplePos x="0" y="0"/>
                <wp:positionH relativeFrom="column">
                  <wp:posOffset>457200</wp:posOffset>
                </wp:positionH>
                <wp:positionV relativeFrom="paragraph">
                  <wp:posOffset>59055</wp:posOffset>
                </wp:positionV>
                <wp:extent cx="4441825" cy="3063874"/>
                <wp:effectExtent l="0" t="0" r="15875" b="22860"/>
                <wp:wrapNone/>
                <wp:docPr id="2" name="Group 2"/>
                <wp:cNvGraphicFramePr/>
                <a:graphic xmlns:a="http://schemas.openxmlformats.org/drawingml/2006/main">
                  <a:graphicData uri="http://schemas.microsoft.com/office/word/2010/wordprocessingGroup">
                    <wpg:wgp>
                      <wpg:cNvGrpSpPr/>
                      <wpg:grpSpPr>
                        <a:xfrm>
                          <a:off x="0" y="0"/>
                          <a:ext cx="4441825" cy="3063874"/>
                          <a:chOff x="0" y="0"/>
                          <a:chExt cx="4441825" cy="3063874"/>
                        </a:xfrm>
                      </wpg:grpSpPr>
                      <wps:wsp>
                        <wps:cNvPr id="50" name="Rectangle 50"/>
                        <wps:cNvSpPr/>
                        <wps:spPr>
                          <a:xfrm>
                            <a:off x="0" y="0"/>
                            <a:ext cx="1333500" cy="482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1C06" w:rsidRPr="009B183E" w:rsidRDefault="00791C06" w:rsidP="00CA0786">
                              <w:pPr>
                                <w:jc w:val="center"/>
                                <w:rPr>
                                  <w:rFonts w:ascii="Times New Roman" w:hAnsi="Times New Roman"/>
                                  <w:color w:val="000000" w:themeColor="text1"/>
                                  <w:sz w:val="24"/>
                                  <w:szCs w:val="24"/>
                                </w:rPr>
                              </w:pPr>
                              <w:r>
                                <w:rPr>
                                  <w:rFonts w:ascii="Times New Roman" w:hAnsi="Times New Roman"/>
                                  <w:color w:val="000000" w:themeColor="text1"/>
                                  <w:sz w:val="24"/>
                                  <w:szCs w:val="24"/>
                                </w:rPr>
                                <w:t>Local Revenue</w:t>
                              </w:r>
                              <w:r w:rsidRPr="009B183E">
                                <w:rPr>
                                  <w:rFonts w:ascii="Times New Roman" w:hAnsi="Times New Roman"/>
                                  <w:color w:val="000000" w:themeColor="text1"/>
                                  <w:sz w:val="24"/>
                                  <w:szCs w:val="24"/>
                                </w:rPr>
                                <w:t xml:space="preserve"> (PAD)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590550"/>
                            <a:ext cx="1333500" cy="720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1C06" w:rsidRPr="009B183E" w:rsidRDefault="00791C06" w:rsidP="00CA0786">
                              <w:pPr>
                                <w:jc w:val="center"/>
                                <w:rPr>
                                  <w:color w:val="000000" w:themeColor="text1"/>
                                  <w:sz w:val="24"/>
                                  <w:szCs w:val="24"/>
                                </w:rPr>
                              </w:pPr>
                              <w:r>
                                <w:rPr>
                                  <w:rFonts w:ascii="Times New Roman" w:hAnsi="Times New Roman"/>
                                  <w:bCs/>
                                  <w:color w:val="000000" w:themeColor="text1"/>
                                  <w:sz w:val="24"/>
                                  <w:szCs w:val="24"/>
                                </w:rPr>
                                <w:t>General Allocation Fund</w:t>
                              </w:r>
                              <w:r w:rsidRPr="009B183E">
                                <w:rPr>
                                  <w:rFonts w:ascii="Times New Roman" w:hAnsi="Times New Roman"/>
                                  <w:bCs/>
                                  <w:color w:val="000000" w:themeColor="text1"/>
                                  <w:sz w:val="24"/>
                                  <w:szCs w:val="24"/>
                                </w:rPr>
                                <w:t xml:space="preserve"> (DAU)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9525" y="1416050"/>
                            <a:ext cx="1333500" cy="679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1C06" w:rsidRPr="009B183E" w:rsidRDefault="00791C06" w:rsidP="00CA0786">
                              <w:pPr>
                                <w:jc w:val="center"/>
                                <w:rPr>
                                  <w:color w:val="000000" w:themeColor="text1"/>
                                </w:rPr>
                              </w:pPr>
                              <w:r>
                                <w:rPr>
                                  <w:rFonts w:ascii="Times New Roman" w:hAnsi="Times New Roman"/>
                                  <w:bCs/>
                                  <w:color w:val="000000" w:themeColor="text1"/>
                                  <w:sz w:val="24"/>
                                  <w:szCs w:val="24"/>
                                </w:rPr>
                                <w:t xml:space="preserve">Special </w:t>
                              </w:r>
                              <w:r>
                                <w:rPr>
                                  <w:rFonts w:ascii="Times New Roman" w:hAnsi="Times New Roman"/>
                                  <w:bCs/>
                                  <w:color w:val="000000" w:themeColor="text1"/>
                                  <w:sz w:val="24"/>
                                  <w:szCs w:val="24"/>
                                </w:rPr>
                                <w:t>Allocation Fund</w:t>
                              </w:r>
                              <w:r w:rsidRPr="009B183E">
                                <w:rPr>
                                  <w:rFonts w:ascii="Times New Roman" w:hAnsi="Times New Roman"/>
                                  <w:b/>
                                  <w:bCs/>
                                  <w:color w:val="000000" w:themeColor="text1"/>
                                  <w:sz w:val="28"/>
                                  <w:szCs w:val="28"/>
                                </w:rPr>
                                <w:t xml:space="preserve"> </w:t>
                              </w:r>
                              <w:r w:rsidRPr="009B183E">
                                <w:rPr>
                                  <w:rFonts w:ascii="Times New Roman" w:hAnsi="Times New Roman"/>
                                  <w:bCs/>
                                  <w:color w:val="000000" w:themeColor="text1"/>
                                  <w:sz w:val="24"/>
                                  <w:szCs w:val="24"/>
                                </w:rPr>
                                <w:t>(DAK)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2209799"/>
                            <a:ext cx="1333500" cy="854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1C06" w:rsidRPr="009B183E" w:rsidRDefault="00791C06" w:rsidP="00CA0786">
                              <w:pPr>
                                <w:jc w:val="center"/>
                                <w:rPr>
                                  <w:color w:val="000000" w:themeColor="text1"/>
                                </w:rPr>
                              </w:pPr>
                              <w:r>
                                <w:rPr>
                                  <w:rFonts w:ascii="Times New Roman" w:hAnsi="Times New Roman"/>
                                  <w:bCs/>
                                  <w:color w:val="000000" w:themeColor="text1"/>
                                  <w:sz w:val="24"/>
                                  <w:szCs w:val="24"/>
                                </w:rPr>
                                <w:t xml:space="preserve">The </w:t>
                              </w:r>
                              <w:r w:rsidR="00E60D48">
                                <w:rPr>
                                  <w:rFonts w:ascii="Times New Roman" w:hAnsi="Times New Roman"/>
                                  <w:bCs/>
                                  <w:color w:val="000000" w:themeColor="text1"/>
                                  <w:sz w:val="24"/>
                                  <w:szCs w:val="24"/>
                                </w:rPr>
                                <w:t xml:space="preserve">More/Less </w:t>
                              </w:r>
                              <w:r>
                                <w:rPr>
                                  <w:rFonts w:ascii="Times New Roman" w:hAnsi="Times New Roman"/>
                                  <w:bCs/>
                                  <w:color w:val="000000" w:themeColor="text1"/>
                                  <w:sz w:val="24"/>
                                  <w:szCs w:val="24"/>
                                </w:rPr>
                                <w:t>Budget</w:t>
                              </w:r>
                              <w:r w:rsidRPr="009B183E">
                                <w:rPr>
                                  <w:rFonts w:ascii="Times New Roman" w:hAnsi="Times New Roman"/>
                                  <w:bCs/>
                                  <w:color w:val="000000" w:themeColor="text1"/>
                                  <w:sz w:val="24"/>
                                  <w:szCs w:val="24"/>
                                </w:rPr>
                                <w:t xml:space="preserve"> </w:t>
                              </w:r>
                              <w:r w:rsidR="00E60D48">
                                <w:rPr>
                                  <w:rFonts w:ascii="Times New Roman" w:hAnsi="Times New Roman"/>
                                  <w:bCs/>
                                  <w:color w:val="000000" w:themeColor="text1"/>
                                  <w:sz w:val="24"/>
                                  <w:szCs w:val="24"/>
                                </w:rPr>
                                <w:t xml:space="preserve">Financing </w:t>
                              </w:r>
                              <w:r w:rsidRPr="009B183E">
                                <w:rPr>
                                  <w:rFonts w:ascii="Times New Roman" w:hAnsi="Times New Roman"/>
                                  <w:bCs/>
                                  <w:color w:val="000000" w:themeColor="text1"/>
                                  <w:sz w:val="24"/>
                                  <w:szCs w:val="24"/>
                                </w:rPr>
                                <w:t>(SiLPA)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Arrow Connector 56"/>
                        <wps:cNvCnPr/>
                        <wps:spPr>
                          <a:xfrm>
                            <a:off x="1333500" y="123825"/>
                            <a:ext cx="1701800" cy="90170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a:stCxn id="51" idx="3"/>
                        </wps:cNvCnPr>
                        <wps:spPr>
                          <a:xfrm>
                            <a:off x="1333500" y="950913"/>
                            <a:ext cx="1701800" cy="109537"/>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a:stCxn id="52" idx="3"/>
                        </wps:cNvCnPr>
                        <wps:spPr>
                          <a:xfrm flipV="1">
                            <a:off x="1343025" y="1104900"/>
                            <a:ext cx="1654175" cy="650875"/>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a:stCxn id="53" idx="3"/>
                        </wps:cNvCnPr>
                        <wps:spPr>
                          <a:xfrm flipV="1">
                            <a:off x="1333500" y="1104672"/>
                            <a:ext cx="1701800" cy="1532165"/>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0" name="Rectangle 60"/>
                        <wps:cNvSpPr/>
                        <wps:spPr>
                          <a:xfrm>
                            <a:off x="3038475" y="809625"/>
                            <a:ext cx="1403350" cy="501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1C06" w:rsidRPr="009B183E" w:rsidRDefault="00791C06" w:rsidP="00CA0786">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Capital </w:t>
                              </w:r>
                              <w:r>
                                <w:rPr>
                                  <w:rFonts w:ascii="Times New Roman" w:hAnsi="Times New Roman"/>
                                  <w:color w:val="000000" w:themeColor="text1"/>
                                  <w:sz w:val="24"/>
                                  <w:szCs w:val="24"/>
                                </w:rPr>
                                <w:t>Expenditure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reeform 61"/>
                        <wps:cNvSpPr>
                          <a:spLocks/>
                        </wps:cNvSpPr>
                        <wps:spPr bwMode="auto">
                          <a:xfrm>
                            <a:off x="1343025" y="123799"/>
                            <a:ext cx="467360" cy="2512492"/>
                          </a:xfrm>
                          <a:custGeom>
                            <a:avLst/>
                            <a:gdLst>
                              <a:gd name="T0" fmla="*/ 0 w 736"/>
                              <a:gd name="T1" fmla="*/ 0 h 4020"/>
                              <a:gd name="T2" fmla="*/ 736 w 736"/>
                              <a:gd name="T3" fmla="*/ 1960 h 4020"/>
                              <a:gd name="T4" fmla="*/ 0 w 736"/>
                              <a:gd name="T5" fmla="*/ 4020 h 4020"/>
                            </a:gdLst>
                            <a:ahLst/>
                            <a:cxnLst>
                              <a:cxn ang="0">
                                <a:pos x="T0" y="T1"/>
                              </a:cxn>
                              <a:cxn ang="0">
                                <a:pos x="T2" y="T3"/>
                              </a:cxn>
                              <a:cxn ang="0">
                                <a:pos x="T4" y="T5"/>
                              </a:cxn>
                            </a:cxnLst>
                            <a:rect l="0" t="0" r="r" b="b"/>
                            <a:pathLst>
                              <a:path w="736" h="4020">
                                <a:moveTo>
                                  <a:pt x="0" y="0"/>
                                </a:moveTo>
                                <a:cubicBezTo>
                                  <a:pt x="368" y="645"/>
                                  <a:pt x="736" y="1290"/>
                                  <a:pt x="736" y="1960"/>
                                </a:cubicBezTo>
                                <a:cubicBezTo>
                                  <a:pt x="736" y="2630"/>
                                  <a:pt x="123" y="3677"/>
                                  <a:pt x="0" y="402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traight Arrow Connector 62"/>
                        <wps:cNvCnPr/>
                        <wps:spPr>
                          <a:xfrm>
                            <a:off x="1800225" y="1104900"/>
                            <a:ext cx="12319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 o:spid="_x0000_s1026" style="position:absolute;left:0;text-align:left;margin-left:36pt;margin-top:4.65pt;width:349.75pt;height:241.25pt;z-index:251659264;mso-height-relative:margin" coordsize="44418,30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">
                <v:rect id="Rectangle 50" o:spid="_x0000_s1027" style="position:absolute;width:13335;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vVcIA&#10;AADbAAAADwAAAGRycy9kb3ducmV2LnhtbERPTWvCQBC9C/6HZYRepG4sK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a9VwgAAANsAAAAPAAAAAAAAAAAAAAAAAJgCAABkcnMvZG93&#10;bnJldi54bWxQSwUGAAAAAAQABAD1AAAAhwMAAAAA&#10;" filled="f" strokecolor="black [3213]" strokeweight="1pt">
                  <v:textbox>
                    <w:txbxContent>
                      <w:p w:rsidR="00791C06" w:rsidRPr="009B183E" w:rsidRDefault="00791C06" w:rsidP="00CA0786">
                        <w:pPr>
                          <w:jc w:val="center"/>
                          <w:rPr>
                            <w:rFonts w:ascii="Times New Roman" w:hAnsi="Times New Roman"/>
                            <w:color w:val="000000" w:themeColor="text1"/>
                            <w:sz w:val="24"/>
                            <w:szCs w:val="24"/>
                          </w:rPr>
                        </w:pPr>
                        <w:r>
                          <w:rPr>
                            <w:rFonts w:ascii="Times New Roman" w:hAnsi="Times New Roman"/>
                            <w:color w:val="000000" w:themeColor="text1"/>
                            <w:sz w:val="24"/>
                            <w:szCs w:val="24"/>
                          </w:rPr>
                          <w:t>Local Revenue</w:t>
                        </w:r>
                        <w:r w:rsidRPr="009B183E">
                          <w:rPr>
                            <w:rFonts w:ascii="Times New Roman" w:hAnsi="Times New Roman"/>
                            <w:color w:val="000000" w:themeColor="text1"/>
                            <w:sz w:val="24"/>
                            <w:szCs w:val="24"/>
                          </w:rPr>
                          <w:t xml:space="preserve"> (PAD)</w:t>
                        </w:r>
                      </w:p>
                    </w:txbxContent>
                  </v:textbox>
                </v:rect>
                <v:rect id="Rectangle 51" o:spid="_x0000_s1028" style="position:absolute;top:5905;width:13335;height:7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textbox>
                    <w:txbxContent>
                      <w:p w:rsidR="00791C06" w:rsidRPr="009B183E" w:rsidRDefault="00791C06" w:rsidP="00CA0786">
                        <w:pPr>
                          <w:jc w:val="center"/>
                          <w:rPr>
                            <w:color w:val="000000" w:themeColor="text1"/>
                            <w:sz w:val="24"/>
                            <w:szCs w:val="24"/>
                          </w:rPr>
                        </w:pPr>
                        <w:r>
                          <w:rPr>
                            <w:rFonts w:ascii="Times New Roman" w:hAnsi="Times New Roman"/>
                            <w:bCs/>
                            <w:color w:val="000000" w:themeColor="text1"/>
                            <w:sz w:val="24"/>
                            <w:szCs w:val="24"/>
                          </w:rPr>
                          <w:t>General Allocation Fund</w:t>
                        </w:r>
                        <w:r w:rsidRPr="009B183E">
                          <w:rPr>
                            <w:rFonts w:ascii="Times New Roman" w:hAnsi="Times New Roman"/>
                            <w:bCs/>
                            <w:color w:val="000000" w:themeColor="text1"/>
                            <w:sz w:val="24"/>
                            <w:szCs w:val="24"/>
                          </w:rPr>
                          <w:t xml:space="preserve"> (DAU)</w:t>
                        </w:r>
                      </w:p>
                    </w:txbxContent>
                  </v:textbox>
                </v:rect>
                <v:rect id="Rectangle 52" o:spid="_x0000_s1029" style="position:absolute;left:95;top:14160;width:13335;height:6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UucYA&#10;AADbAAAADwAAAGRycy9kb3ducmV2LnhtbESPT2vCQBTE74V+h+UVehHdKLR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UucYAAADbAAAADwAAAAAAAAAAAAAAAACYAgAAZHJz&#10;L2Rvd25yZXYueG1sUEsFBgAAAAAEAAQA9QAAAIsDAAAAAA==&#10;" filled="f" strokecolor="black [3213]" strokeweight="1pt">
                  <v:textbox>
                    <w:txbxContent>
                      <w:p w:rsidR="00791C06" w:rsidRPr="009B183E" w:rsidRDefault="00791C06" w:rsidP="00CA0786">
                        <w:pPr>
                          <w:jc w:val="center"/>
                          <w:rPr>
                            <w:color w:val="000000" w:themeColor="text1"/>
                          </w:rPr>
                        </w:pPr>
                        <w:r>
                          <w:rPr>
                            <w:rFonts w:ascii="Times New Roman" w:hAnsi="Times New Roman"/>
                            <w:bCs/>
                            <w:color w:val="000000" w:themeColor="text1"/>
                            <w:sz w:val="24"/>
                            <w:szCs w:val="24"/>
                          </w:rPr>
                          <w:t>Special Allocation Fund</w:t>
                        </w:r>
                        <w:r w:rsidRPr="009B183E">
                          <w:rPr>
                            <w:rFonts w:ascii="Times New Roman" w:hAnsi="Times New Roman"/>
                            <w:b/>
                            <w:bCs/>
                            <w:color w:val="000000" w:themeColor="text1"/>
                            <w:sz w:val="28"/>
                            <w:szCs w:val="28"/>
                          </w:rPr>
                          <w:t xml:space="preserve"> </w:t>
                        </w:r>
                        <w:r w:rsidRPr="009B183E">
                          <w:rPr>
                            <w:rFonts w:ascii="Times New Roman" w:hAnsi="Times New Roman"/>
                            <w:bCs/>
                            <w:color w:val="000000" w:themeColor="text1"/>
                            <w:sz w:val="24"/>
                            <w:szCs w:val="24"/>
                          </w:rPr>
                          <w:t>(DAK)</w:t>
                        </w:r>
                      </w:p>
                    </w:txbxContent>
                  </v:textbox>
                </v:rect>
                <v:rect id="Rectangle 53" o:spid="_x0000_s1030" style="position:absolute;top:22097;width:13335;height:8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xIs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xIsYAAADbAAAADwAAAAAAAAAAAAAAAACYAgAAZHJz&#10;L2Rvd25yZXYueG1sUEsFBgAAAAAEAAQA9QAAAIsDAAAAAA==&#10;" filled="f" strokecolor="black [3213]" strokeweight="1pt">
                  <v:textbox>
                    <w:txbxContent>
                      <w:p w:rsidR="00791C06" w:rsidRPr="009B183E" w:rsidRDefault="00791C06" w:rsidP="00CA0786">
                        <w:pPr>
                          <w:jc w:val="center"/>
                          <w:rPr>
                            <w:color w:val="000000" w:themeColor="text1"/>
                          </w:rPr>
                        </w:pPr>
                        <w:r>
                          <w:rPr>
                            <w:rFonts w:ascii="Times New Roman" w:hAnsi="Times New Roman"/>
                            <w:bCs/>
                            <w:color w:val="000000" w:themeColor="text1"/>
                            <w:sz w:val="24"/>
                            <w:szCs w:val="24"/>
                          </w:rPr>
                          <w:t xml:space="preserve">The </w:t>
                        </w:r>
                        <w:r w:rsidR="00E60D48">
                          <w:rPr>
                            <w:rFonts w:ascii="Times New Roman" w:hAnsi="Times New Roman"/>
                            <w:bCs/>
                            <w:color w:val="000000" w:themeColor="text1"/>
                            <w:sz w:val="24"/>
                            <w:szCs w:val="24"/>
                          </w:rPr>
                          <w:t xml:space="preserve">More/Less </w:t>
                        </w:r>
                        <w:r>
                          <w:rPr>
                            <w:rFonts w:ascii="Times New Roman" w:hAnsi="Times New Roman"/>
                            <w:bCs/>
                            <w:color w:val="000000" w:themeColor="text1"/>
                            <w:sz w:val="24"/>
                            <w:szCs w:val="24"/>
                          </w:rPr>
                          <w:t>Budget</w:t>
                        </w:r>
                        <w:r w:rsidRPr="009B183E">
                          <w:rPr>
                            <w:rFonts w:ascii="Times New Roman" w:hAnsi="Times New Roman"/>
                            <w:bCs/>
                            <w:color w:val="000000" w:themeColor="text1"/>
                            <w:sz w:val="24"/>
                            <w:szCs w:val="24"/>
                          </w:rPr>
                          <w:t xml:space="preserve"> </w:t>
                        </w:r>
                        <w:r w:rsidR="00E60D48">
                          <w:rPr>
                            <w:rFonts w:ascii="Times New Roman" w:hAnsi="Times New Roman"/>
                            <w:bCs/>
                            <w:color w:val="000000" w:themeColor="text1"/>
                            <w:sz w:val="24"/>
                            <w:szCs w:val="24"/>
                          </w:rPr>
                          <w:t xml:space="preserve">Financing </w:t>
                        </w:r>
                        <w:r w:rsidRPr="009B183E">
                          <w:rPr>
                            <w:rFonts w:ascii="Times New Roman" w:hAnsi="Times New Roman"/>
                            <w:bCs/>
                            <w:color w:val="000000" w:themeColor="text1"/>
                            <w:sz w:val="24"/>
                            <w:szCs w:val="24"/>
                          </w:rPr>
                          <w:t>(SiLPA)</w:t>
                        </w:r>
                      </w:p>
                    </w:txbxContent>
                  </v:textbox>
                </v:rect>
                <v:shapetype id="_x0000_t32" coordsize="21600,21600" o:spt="32" o:oned="t" path="m,l21600,21600e" filled="f">
                  <v:path arrowok="t" fillok="f" o:connecttype="none"/>
                  <o:lock v:ext="edit" shapetype="t"/>
                </v:shapetype>
                <v:shape id="Straight Arrow Connector 56" o:spid="_x0000_s1031" type="#_x0000_t32" style="position:absolute;left:13335;top:1238;width:17018;height:9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To8QAAADbAAAADwAAAGRycy9kb3ducmV2LnhtbESP0WrCQBRE3wX/YbmCL1I3FpSSukoR&#10;hNaiGJsPuGSvSWj2btzdmvTvXUHwcZiZM8xy3ZtGXMn52rKC2TQBQVxYXXOpIP/ZvryB8AFZY2OZ&#10;FPyTh/VqOFhiqm3HGV1PoRQRwj5FBVUIbSqlLyoy6Ke2JY7e2TqDIUpXSu2wi3DTyNckWUiDNceF&#10;ClvaVFT8nv6Mgszlu07ms6/9ITtfDt94nE8uR6XGo/7jHUSgPjzDj/anVjBfwP1L/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xdOjxAAAANsAAAAPAAAAAAAAAAAA&#10;AAAAAKECAABkcnMvZG93bnJldi54bWxQSwUGAAAAAAQABAD5AAAAkgMAAAAA&#10;" strokecolor="black [3213]" strokeweight="1pt">
                  <v:stroke dashstyle="dash" endarrow="block"/>
                </v:shape>
                <v:shape id="Straight Arrow Connector 57" o:spid="_x0000_s1032" type="#_x0000_t32" style="position:absolute;left:13335;top:9509;width:17018;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l2OMUAAADbAAAADwAAAGRycy9kb3ducmV2LnhtbESP0WrCQBRE3wv+w3IFX0rdKFgldRUR&#10;BFupGJsPuGSvSWj2btzdmvTv3ULBx2FmzjDLdW8acSPna8sKJuMEBHFhdc2lgvxr97IA4QOyxsYy&#10;KfglD+vV4GmJqbYdZ3Q7h1JECPsUFVQhtKmUvqjIoB/bljh6F+sMhihdKbXDLsJNI6dJ8ioN1hwX&#10;KmxpW1Hxff4xCjKXf3Qyn7x/HrPL9XjA0+z5elJqNOw3byAC9eER/m/vtYLZHP6+x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l2OMUAAADbAAAADwAAAAAAAAAA&#10;AAAAAAChAgAAZHJzL2Rvd25yZXYueG1sUEsFBgAAAAAEAAQA+QAAAJMDAAAAAA==&#10;" strokecolor="black [3213]" strokeweight="1pt">
                  <v:stroke dashstyle="dash" endarrow="block"/>
                </v:shape>
                <v:shape id="Straight Arrow Connector 58" o:spid="_x0000_s1033" type="#_x0000_t32" style="position:absolute;left:13430;top:11049;width:16542;height:65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VKrMAAAADbAAAADwAAAGRycy9kb3ducmV2LnhtbERPTWsCMRC9F/ofwhS81URBaVej2ILi&#10;pYdqofQ2bMbdZZPJshnd9d83h0KPj/e93o7Bqxv1qYlsYTY1oIjL6BquLHyd988voJIgO/SRycKd&#10;Emw3jw9rLFwc+JNuJ6lUDuFUoIVapCu0TmVNAdM0dsSZu8Q+oGTYV9r1OOTw4PXcmKUO2HBuqLGj&#10;95rK9nQNFj7euBV/8e0y/ZhuOMxejf8WaydP424FSmiUf/Gf++gsLPLY/CX/AL3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1lSqzAAAAA2wAAAA8AAAAAAAAAAAAAAAAA&#10;oQIAAGRycy9kb3ducmV2LnhtbFBLBQYAAAAABAAEAPkAAACOAwAAAAA=&#10;" strokecolor="black [3213]" strokeweight="1pt">
                  <v:stroke dashstyle="dash" endarrow="block"/>
                </v:shape>
                <v:shape id="Straight Arrow Connector 59" o:spid="_x0000_s1034" type="#_x0000_t32" style="position:absolute;left:13335;top:11046;width:17018;height:153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nvN8MAAADbAAAADwAAAGRycy9kb3ducmV2LnhtbESPQWsCMRSE74X+h/AK3mpioVK3RmkL&#10;LV48qIXS22Pz3F02eVk2r+76740g9DjMzDfMcj0Gr07UpyayhdnUgCIuo2u4svB9+Hx8AZUE2aGP&#10;TBbOlGC9ur9bYuHiwDs67aVSGcKpQAu1SFdoncqaAqZp7Iizd4x9QMmyr7Trccjw4PWTMXMdsOG8&#10;UGNHHzWV7f4vWNi+cyv+6Nt5+jXd8DVbGP8j1k4exrdXUEKj/Idv7Y2z8LyA65f8A/Tq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p7zfDAAAA2wAAAA8AAAAAAAAAAAAA&#10;AAAAoQIAAGRycy9kb3ducmV2LnhtbFBLBQYAAAAABAAEAPkAAACRAwAAAAA=&#10;" strokecolor="black [3213]" strokeweight="1pt">
                  <v:stroke dashstyle="dash" endarrow="block"/>
                </v:shape>
                <v:rect id="Rectangle 60" o:spid="_x0000_s1035" style="position:absolute;left:30384;top:8096;width:14034;height:5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6MIA&#10;AADbAAAADwAAAGRycy9kb3ducmV2LnhtbERPS2vCQBC+C/6HZQpepG7sQSR1lVJpyUEEX4fexuw0&#10;m5qdDdmpxn/vHgo9fnzvxar3jbpSF+vABqaTDBRxGWzNlYHj4eN5DioKssUmMBm4U4TVcjhYYG7D&#10;jXd03UulUgjHHA04kTbXOpaOPMZJaIkT9x06j5JgV2nb4S2F+0a/ZNlMe6w5NThs6d1Redn/egNf&#10;RS/Vz/RTNhccn8aFO5fb9dmY0VP/9gpKqJd/8Z+7sAZmaX3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WXowgAAANsAAAAPAAAAAAAAAAAAAAAAAJgCAABkcnMvZG93&#10;bnJldi54bWxQSwUGAAAAAAQABAD1AAAAhwMAAAAA&#10;" filled="f" strokecolor="black [3213]" strokeweight="1pt">
                  <v:textbox>
                    <w:txbxContent>
                      <w:p w:rsidR="00791C06" w:rsidRPr="009B183E" w:rsidRDefault="00791C06" w:rsidP="00CA0786">
                        <w:pPr>
                          <w:jc w:val="center"/>
                          <w:rPr>
                            <w:rFonts w:ascii="Times New Roman" w:hAnsi="Times New Roman"/>
                            <w:color w:val="000000" w:themeColor="text1"/>
                            <w:sz w:val="24"/>
                            <w:szCs w:val="24"/>
                          </w:rPr>
                        </w:pPr>
                        <w:r>
                          <w:rPr>
                            <w:rFonts w:ascii="Times New Roman" w:hAnsi="Times New Roman"/>
                            <w:color w:val="000000" w:themeColor="text1"/>
                            <w:sz w:val="24"/>
                            <w:szCs w:val="24"/>
                          </w:rPr>
                          <w:t>Capital Expenditure</w:t>
                        </w:r>
                      </w:p>
                    </w:txbxContent>
                  </v:textbox>
                </v:rect>
                <v:shape id="Freeform 61" o:spid="_x0000_s1036" style="position:absolute;left:13430;top:1237;width:4673;height:25125;visibility:visible;mso-wrap-style:square;v-text-anchor:top" coordsize="736,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7icIA&#10;AADbAAAADwAAAGRycy9kb3ducmV2LnhtbESPQYvCMBSE74L/ITzBm6YKFu0aZREUT7pWDx4fzbPp&#10;bvNSmqj135uFhT0OM/MNs1x3thYPan3lWMFknIAgLpyuuFRwOW9HcxA+IGusHZOCF3lYr/q9JWba&#10;PflEjzyUIkLYZ6jAhNBkUvrCkEU/dg1x9G6utRiibEupW3xGuK3lNElSabHiuGCwoY2h4ie/WwWH&#10;w+zrGkx6JGoWt+/dlc7TmpQaDrrPDxCBuvAf/mvvtYJ0Ar9f4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9vuJwgAAANsAAAAPAAAAAAAAAAAAAAAAAJgCAABkcnMvZG93&#10;bnJldi54bWxQSwUGAAAAAAQABAD1AAAAhwMAAAAA&#10;" path="m,c368,645,736,1290,736,1960,736,2630,123,3677,,4020e" filled="f" strokeweight="1pt">
                  <v:path arrowok="t" o:connecttype="custom" o:connectlocs="0,0;467360,1224996;0,2512492" o:connectangles="0,0,0"/>
                </v:shape>
                <v:shape id="Straight Arrow Connector 62" o:spid="_x0000_s1037" type="#_x0000_t32" style="position:absolute;left:18002;top:11049;width:123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Z98QAAADbAAAADwAAAGRycy9kb3ducmV2LnhtbESPQWvCQBSE7wX/w/IK3ppNrTWSuopY&#10;ggV7SVrvj+wzCc2+DdnVRH99Vyj0OMzMN8xqM5pWXKh3jWUFz1EMgri0uuFKwfdX9rQE4TyyxtYy&#10;KbiSg8168rDCVNuBc7oUvhIBwi5FBbX3XSqlK2sy6CLbEQfvZHuDPsi+krrHIcBNK2dxvJAGGw4L&#10;NXa0q6n8Kc5GwV7jy/E0fzVlnmfVe3L4nCc3p9T0cdy+gfA0+v/wX/tDK1jM4P4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6tn3xAAAANsAAAAPAAAAAAAAAAAA&#10;AAAAAKECAABkcnMvZG93bnJldi54bWxQSwUGAAAAAAQABAD5AAAAkgMAAAAA&#10;" strokecolor="black [3213]" strokeweight="1pt">
                  <v:stroke endarrow="block"/>
                </v:shape>
              </v:group>
            </w:pict>
          </mc:Fallback>
        </mc:AlternateContent>
      </w:r>
    </w:p>
    <w:p w:rsidR="00CA0786" w:rsidRPr="00E21B4A" w:rsidRDefault="00CA0786" w:rsidP="00021C5F">
      <w:pPr>
        <w:jc w:val="both"/>
        <w:rPr>
          <w:rFonts w:ascii="Times New Roman" w:hAnsi="Times New Roman" w:cs="Times New Roman"/>
          <w:sz w:val="24"/>
          <w:szCs w:val="24"/>
        </w:rPr>
      </w:pPr>
    </w:p>
    <w:p w:rsidR="00CA0786" w:rsidRPr="00E21B4A" w:rsidRDefault="00CA0786" w:rsidP="00021C5F">
      <w:pPr>
        <w:jc w:val="both"/>
        <w:rPr>
          <w:rFonts w:ascii="Times New Roman" w:hAnsi="Times New Roman" w:cs="Times New Roman"/>
          <w:sz w:val="24"/>
          <w:szCs w:val="24"/>
        </w:rPr>
      </w:pPr>
    </w:p>
    <w:p w:rsidR="00CA0786" w:rsidRPr="00E21B4A" w:rsidRDefault="00CA0786" w:rsidP="00021C5F">
      <w:pPr>
        <w:jc w:val="both"/>
        <w:rPr>
          <w:rFonts w:ascii="Times New Roman" w:hAnsi="Times New Roman" w:cs="Times New Roman"/>
          <w:sz w:val="24"/>
          <w:szCs w:val="24"/>
        </w:rPr>
      </w:pPr>
    </w:p>
    <w:p w:rsidR="00CA0786" w:rsidRPr="00E21B4A" w:rsidRDefault="00CA0786" w:rsidP="00021C5F">
      <w:pPr>
        <w:jc w:val="both"/>
        <w:rPr>
          <w:rFonts w:ascii="Times New Roman" w:hAnsi="Times New Roman" w:cs="Times New Roman"/>
          <w:sz w:val="24"/>
          <w:szCs w:val="24"/>
        </w:rPr>
      </w:pPr>
    </w:p>
    <w:p w:rsidR="00CA0786" w:rsidRPr="00E21B4A" w:rsidRDefault="00CA0786" w:rsidP="00021C5F">
      <w:pPr>
        <w:jc w:val="both"/>
        <w:rPr>
          <w:rFonts w:ascii="Times New Roman" w:hAnsi="Times New Roman" w:cs="Times New Roman"/>
          <w:sz w:val="24"/>
          <w:szCs w:val="24"/>
        </w:rPr>
      </w:pPr>
    </w:p>
    <w:p w:rsidR="00CA0786" w:rsidRPr="00E21B4A" w:rsidRDefault="00CA0786" w:rsidP="00021C5F">
      <w:pPr>
        <w:jc w:val="both"/>
        <w:rPr>
          <w:rFonts w:ascii="Times New Roman" w:hAnsi="Times New Roman" w:cs="Times New Roman"/>
          <w:sz w:val="24"/>
          <w:szCs w:val="24"/>
        </w:rPr>
      </w:pPr>
    </w:p>
    <w:p w:rsidR="00CA0786" w:rsidRPr="00E21B4A" w:rsidRDefault="00CA0786" w:rsidP="00021C5F">
      <w:pPr>
        <w:jc w:val="both"/>
        <w:rPr>
          <w:rFonts w:ascii="Times New Roman" w:hAnsi="Times New Roman" w:cs="Times New Roman"/>
          <w:sz w:val="24"/>
          <w:szCs w:val="24"/>
        </w:rPr>
      </w:pPr>
    </w:p>
    <w:p w:rsidR="00CA0786" w:rsidRPr="00E21B4A" w:rsidRDefault="00CA0786" w:rsidP="00021C5F">
      <w:pPr>
        <w:jc w:val="both"/>
        <w:rPr>
          <w:rFonts w:ascii="Times New Roman" w:hAnsi="Times New Roman" w:cs="Times New Roman"/>
          <w:sz w:val="24"/>
          <w:szCs w:val="24"/>
        </w:rPr>
      </w:pPr>
    </w:p>
    <w:p w:rsidR="00CA0786" w:rsidRPr="00E21B4A" w:rsidRDefault="00CA0786" w:rsidP="00021C5F">
      <w:pPr>
        <w:jc w:val="both"/>
        <w:rPr>
          <w:rFonts w:ascii="Times New Roman" w:hAnsi="Times New Roman" w:cs="Times New Roman"/>
          <w:sz w:val="24"/>
          <w:szCs w:val="24"/>
        </w:rPr>
      </w:pPr>
    </w:p>
    <w:p w:rsidR="00097E4F" w:rsidRPr="00097E4F" w:rsidRDefault="00D75CCE" w:rsidP="00097E4F">
      <w:pPr>
        <w:tabs>
          <w:tab w:val="center" w:pos="4681"/>
        </w:tabs>
        <w:spacing w:line="240" w:lineRule="auto"/>
        <w:jc w:val="both"/>
        <w:rPr>
          <w:rFonts w:ascii="Times New Roman" w:hAnsi="Times New Roman" w:cs="Times New Roman"/>
          <w:sz w:val="24"/>
          <w:szCs w:val="24"/>
        </w:rPr>
      </w:pPr>
      <w:r w:rsidRPr="00F076A9">
        <w:rPr>
          <w:rFonts w:ascii="Times New Roman" w:hAnsi="Times New Roman" w:cs="Times New Roman"/>
          <w:sz w:val="24"/>
          <w:szCs w:val="24"/>
          <w:lang w:val="en"/>
        </w:rPr>
        <w:t>Data source: processed</w:t>
      </w:r>
      <w:r w:rsidR="00097E4F">
        <w:rPr>
          <w:rFonts w:ascii="Times New Roman" w:hAnsi="Times New Roman" w:cs="Times New Roman"/>
          <w:sz w:val="24"/>
          <w:szCs w:val="24"/>
          <w:lang w:val="en"/>
        </w:rPr>
        <w:tab/>
      </w:r>
    </w:p>
    <w:p w:rsidR="00D75CCE" w:rsidRDefault="00D75CCE" w:rsidP="00D75CCE">
      <w:pPr>
        <w:spacing w:after="0" w:line="240" w:lineRule="auto"/>
        <w:jc w:val="both"/>
        <w:rPr>
          <w:rFonts w:ascii="Times New Roman" w:hAnsi="Times New Roman" w:cs="Times New Roman"/>
          <w:b/>
          <w:sz w:val="24"/>
          <w:szCs w:val="24"/>
        </w:rPr>
      </w:pPr>
      <w:r w:rsidRPr="00D75CCE">
        <w:rPr>
          <w:rFonts w:ascii="Times New Roman" w:hAnsi="Times New Roman" w:cs="Times New Roman"/>
          <w:b/>
          <w:sz w:val="24"/>
          <w:szCs w:val="24"/>
        </w:rPr>
        <w:lastRenderedPageBreak/>
        <w:t>Data Analysis Method</w:t>
      </w:r>
    </w:p>
    <w:p w:rsidR="00D75CCE" w:rsidRPr="00D75CCE" w:rsidRDefault="00D75CCE" w:rsidP="00D75CCE">
      <w:pPr>
        <w:spacing w:after="0" w:line="240" w:lineRule="auto"/>
        <w:jc w:val="both"/>
        <w:rPr>
          <w:rStyle w:val="shorttext"/>
          <w:rFonts w:ascii="Times New Roman" w:hAnsi="Times New Roman" w:cs="Times New Roman"/>
          <w:b/>
          <w:sz w:val="24"/>
          <w:szCs w:val="24"/>
        </w:rPr>
      </w:pPr>
      <w:r w:rsidRPr="00D75CCE">
        <w:rPr>
          <w:rStyle w:val="shorttext"/>
          <w:rFonts w:ascii="Times New Roman" w:hAnsi="Times New Roman" w:cs="Times New Roman"/>
          <w:b/>
          <w:sz w:val="24"/>
          <w:szCs w:val="24"/>
          <w:lang w:val="en"/>
        </w:rPr>
        <w:t>Classic</w:t>
      </w:r>
      <w:r w:rsidR="00961A9D">
        <w:rPr>
          <w:rStyle w:val="shorttext"/>
          <w:rFonts w:ascii="Times New Roman" w:hAnsi="Times New Roman" w:cs="Times New Roman"/>
          <w:b/>
          <w:sz w:val="24"/>
          <w:szCs w:val="24"/>
        </w:rPr>
        <w:t>al</w:t>
      </w:r>
      <w:r w:rsidRPr="00D75CCE">
        <w:rPr>
          <w:rStyle w:val="shorttext"/>
          <w:rFonts w:ascii="Times New Roman" w:hAnsi="Times New Roman" w:cs="Times New Roman"/>
          <w:b/>
          <w:sz w:val="24"/>
          <w:szCs w:val="24"/>
          <w:lang w:val="en"/>
        </w:rPr>
        <w:t xml:space="preserve"> assumption test</w:t>
      </w:r>
    </w:p>
    <w:p w:rsidR="00CA0786" w:rsidRDefault="00D75CCE" w:rsidP="00D75CCE">
      <w:pPr>
        <w:spacing w:after="0" w:line="240" w:lineRule="auto"/>
        <w:ind w:firstLine="709"/>
        <w:jc w:val="both"/>
        <w:rPr>
          <w:rFonts w:ascii="Times New Roman" w:hAnsi="Times New Roman" w:cs="Times New Roman"/>
          <w:sz w:val="24"/>
          <w:szCs w:val="24"/>
        </w:rPr>
      </w:pPr>
      <w:r w:rsidRPr="00D75CCE">
        <w:rPr>
          <w:rFonts w:ascii="Times New Roman" w:hAnsi="Times New Roman" w:cs="Times New Roman"/>
          <w:sz w:val="24"/>
          <w:szCs w:val="24"/>
          <w:lang w:val="en"/>
        </w:rPr>
        <w:t>Classic</w:t>
      </w:r>
      <w:r w:rsidR="00961A9D">
        <w:rPr>
          <w:rFonts w:ascii="Times New Roman" w:hAnsi="Times New Roman" w:cs="Times New Roman"/>
          <w:sz w:val="24"/>
          <w:szCs w:val="24"/>
        </w:rPr>
        <w:t>al</w:t>
      </w:r>
      <w:r w:rsidRPr="00D75CCE">
        <w:rPr>
          <w:rFonts w:ascii="Times New Roman" w:hAnsi="Times New Roman" w:cs="Times New Roman"/>
          <w:sz w:val="24"/>
          <w:szCs w:val="24"/>
          <w:lang w:val="en"/>
        </w:rPr>
        <w:t xml:space="preserve"> assumption test is a statistical test that aims to test the extent to which the data meet the assumptions of classical, some classical assumptions that must be met is the normality </w:t>
      </w:r>
      <w:r w:rsidR="00E60D48">
        <w:rPr>
          <w:rFonts w:ascii="Times New Roman" w:hAnsi="Times New Roman" w:cs="Times New Roman"/>
          <w:sz w:val="24"/>
          <w:szCs w:val="24"/>
          <w:lang w:val="en"/>
        </w:rPr>
        <w:t xml:space="preserve">test, </w:t>
      </w:r>
      <w:proofErr w:type="spellStart"/>
      <w:r w:rsidRPr="00D75CCE">
        <w:rPr>
          <w:rFonts w:ascii="Times New Roman" w:hAnsi="Times New Roman" w:cs="Times New Roman"/>
          <w:sz w:val="24"/>
          <w:szCs w:val="24"/>
          <w:lang w:val="en"/>
        </w:rPr>
        <w:t>multicollinearity</w:t>
      </w:r>
      <w:proofErr w:type="spellEnd"/>
      <w:r w:rsidR="00E60D48">
        <w:rPr>
          <w:rFonts w:ascii="Times New Roman" w:hAnsi="Times New Roman" w:cs="Times New Roman"/>
          <w:sz w:val="24"/>
          <w:szCs w:val="24"/>
        </w:rPr>
        <w:t xml:space="preserve"> test</w:t>
      </w:r>
      <w:r w:rsidRPr="00D75CCE">
        <w:rPr>
          <w:rFonts w:ascii="Times New Roman" w:hAnsi="Times New Roman" w:cs="Times New Roman"/>
          <w:sz w:val="24"/>
          <w:szCs w:val="24"/>
          <w:lang w:val="en"/>
        </w:rPr>
        <w:t xml:space="preserve">, </w:t>
      </w:r>
      <w:proofErr w:type="spellStart"/>
      <w:r w:rsidRPr="00D75CCE">
        <w:rPr>
          <w:rFonts w:ascii="Times New Roman" w:hAnsi="Times New Roman" w:cs="Times New Roman"/>
          <w:sz w:val="24"/>
          <w:szCs w:val="24"/>
          <w:lang w:val="en"/>
        </w:rPr>
        <w:t>heteroscedasticity</w:t>
      </w:r>
      <w:proofErr w:type="spellEnd"/>
      <w:r w:rsidRPr="00D75CCE">
        <w:rPr>
          <w:rFonts w:ascii="Times New Roman" w:hAnsi="Times New Roman" w:cs="Times New Roman"/>
          <w:sz w:val="24"/>
          <w:szCs w:val="24"/>
          <w:lang w:val="en"/>
        </w:rPr>
        <w:t xml:space="preserve"> </w:t>
      </w:r>
      <w:r w:rsidR="00E60D48">
        <w:rPr>
          <w:rFonts w:ascii="Times New Roman" w:hAnsi="Times New Roman" w:cs="Times New Roman"/>
          <w:sz w:val="24"/>
          <w:szCs w:val="24"/>
        </w:rPr>
        <w:t xml:space="preserve">test </w:t>
      </w:r>
      <w:r w:rsidRPr="00D75CCE">
        <w:rPr>
          <w:rFonts w:ascii="Times New Roman" w:hAnsi="Times New Roman" w:cs="Times New Roman"/>
          <w:sz w:val="24"/>
          <w:szCs w:val="24"/>
          <w:lang w:val="en"/>
        </w:rPr>
        <w:t>and autocorrelation</w:t>
      </w:r>
      <w:r w:rsidR="00E60D48">
        <w:rPr>
          <w:rFonts w:ascii="Times New Roman" w:hAnsi="Times New Roman" w:cs="Times New Roman"/>
          <w:sz w:val="24"/>
          <w:szCs w:val="24"/>
        </w:rPr>
        <w:t xml:space="preserve"> test</w:t>
      </w:r>
      <w:r w:rsidRPr="00D75CCE">
        <w:rPr>
          <w:rFonts w:ascii="Times New Roman" w:hAnsi="Times New Roman" w:cs="Times New Roman"/>
          <w:sz w:val="24"/>
          <w:szCs w:val="24"/>
          <w:lang w:val="en"/>
        </w:rPr>
        <w:t>.</w:t>
      </w:r>
    </w:p>
    <w:p w:rsidR="00D75CCE" w:rsidRPr="00D75CCE" w:rsidRDefault="00D75CCE" w:rsidP="00D75CCE">
      <w:pPr>
        <w:spacing w:after="0" w:line="240" w:lineRule="auto"/>
        <w:ind w:firstLine="709"/>
        <w:jc w:val="both"/>
        <w:rPr>
          <w:rFonts w:ascii="Times New Roman" w:hAnsi="Times New Roman" w:cs="Times New Roman"/>
          <w:sz w:val="24"/>
          <w:szCs w:val="24"/>
        </w:rPr>
      </w:pPr>
    </w:p>
    <w:p w:rsidR="00D75CCE" w:rsidRDefault="00D75CCE" w:rsidP="00D75CCE">
      <w:pPr>
        <w:spacing w:after="0" w:line="240" w:lineRule="auto"/>
        <w:jc w:val="both"/>
        <w:rPr>
          <w:rFonts w:ascii="Times New Roman" w:hAnsi="Times New Roman" w:cs="Times New Roman"/>
          <w:sz w:val="24"/>
          <w:szCs w:val="24"/>
        </w:rPr>
      </w:pPr>
      <w:r w:rsidRPr="00D75CCE">
        <w:rPr>
          <w:rFonts w:ascii="Times New Roman" w:hAnsi="Times New Roman" w:cs="Times New Roman"/>
          <w:b/>
          <w:sz w:val="24"/>
          <w:szCs w:val="24"/>
          <w:lang w:val="en"/>
        </w:rPr>
        <w:t>Multiple Linear Regression Analysis</w:t>
      </w:r>
    </w:p>
    <w:p w:rsidR="00D75CCE" w:rsidRDefault="00E60D48" w:rsidP="00D75C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w:t>
      </w:r>
      <w:proofErr w:type="spellStart"/>
      <w:r w:rsidR="00D75CCE" w:rsidRPr="00D75CCE">
        <w:rPr>
          <w:rFonts w:ascii="Times New Roman" w:hAnsi="Times New Roman" w:cs="Times New Roman"/>
          <w:sz w:val="24"/>
          <w:szCs w:val="24"/>
          <w:lang w:val="en"/>
        </w:rPr>
        <w:t>ultiple</w:t>
      </w:r>
      <w:proofErr w:type="spellEnd"/>
      <w:r w:rsidR="00D75CCE" w:rsidRPr="00D75CCE">
        <w:rPr>
          <w:rFonts w:ascii="Times New Roman" w:hAnsi="Times New Roman" w:cs="Times New Roman"/>
          <w:sz w:val="24"/>
          <w:szCs w:val="24"/>
          <w:lang w:val="en"/>
        </w:rPr>
        <w:t xml:space="preserve"> linear regression </w:t>
      </w:r>
      <w:r>
        <w:rPr>
          <w:rFonts w:ascii="Times New Roman" w:hAnsi="Times New Roman" w:cs="Times New Roman"/>
          <w:sz w:val="24"/>
          <w:szCs w:val="24"/>
        </w:rPr>
        <w:t>Analysis aim to influence</w:t>
      </w:r>
      <w:r w:rsidR="00D75CCE" w:rsidRPr="00D75CCE">
        <w:rPr>
          <w:rFonts w:ascii="Times New Roman" w:hAnsi="Times New Roman" w:cs="Times New Roman"/>
          <w:sz w:val="24"/>
          <w:szCs w:val="24"/>
          <w:lang w:val="en"/>
        </w:rPr>
        <w:t xml:space="preserve"> of independent variables </w:t>
      </w:r>
      <w:r>
        <w:rPr>
          <w:rFonts w:ascii="Times New Roman" w:hAnsi="Times New Roman" w:cs="Times New Roman"/>
          <w:sz w:val="24"/>
          <w:szCs w:val="24"/>
        </w:rPr>
        <w:t xml:space="preserve">to </w:t>
      </w:r>
      <w:r w:rsidR="00D75CCE" w:rsidRPr="00D75CCE">
        <w:rPr>
          <w:rFonts w:ascii="Times New Roman" w:hAnsi="Times New Roman" w:cs="Times New Roman"/>
          <w:sz w:val="24"/>
          <w:szCs w:val="24"/>
          <w:lang w:val="en"/>
        </w:rPr>
        <w:t>the dependent variable. Multiple regression analysis is an analysis method used to determine the accuracy of prediction of the effect that occurs between the independent variable (X) to the dependent variable (Y) (</w:t>
      </w:r>
      <w:proofErr w:type="spellStart"/>
      <w:r w:rsidR="00D75CCE" w:rsidRPr="00D75CCE">
        <w:rPr>
          <w:rFonts w:ascii="Times New Roman" w:hAnsi="Times New Roman" w:cs="Times New Roman"/>
          <w:sz w:val="24"/>
          <w:szCs w:val="24"/>
          <w:lang w:val="en"/>
        </w:rPr>
        <w:t>Kuncoro</w:t>
      </w:r>
      <w:proofErr w:type="spellEnd"/>
      <w:r w:rsidR="00D75CCE" w:rsidRPr="00D75CCE">
        <w:rPr>
          <w:rFonts w:ascii="Times New Roman" w:hAnsi="Times New Roman" w:cs="Times New Roman"/>
          <w:sz w:val="24"/>
          <w:szCs w:val="24"/>
          <w:lang w:val="en"/>
        </w:rPr>
        <w:t>, 2007: 77)</w:t>
      </w:r>
    </w:p>
    <w:p w:rsidR="00D75CCE" w:rsidRDefault="00D75CCE" w:rsidP="00D75CCE">
      <w:pPr>
        <w:spacing w:after="0" w:line="240" w:lineRule="auto"/>
        <w:ind w:firstLine="709"/>
        <w:jc w:val="both"/>
        <w:rPr>
          <w:rFonts w:ascii="Times New Roman" w:hAnsi="Times New Roman" w:cs="Times New Roman"/>
          <w:sz w:val="24"/>
          <w:szCs w:val="24"/>
        </w:rPr>
      </w:pPr>
      <w:r w:rsidRPr="00D75CCE">
        <w:rPr>
          <w:rFonts w:ascii="Times New Roman" w:hAnsi="Times New Roman" w:cs="Times New Roman"/>
          <w:sz w:val="24"/>
          <w:szCs w:val="24"/>
          <w:lang w:val="en"/>
        </w:rPr>
        <w:t>Multiple linear regression equation as follows:</w:t>
      </w:r>
    </w:p>
    <w:p w:rsidR="00D75CCE" w:rsidRDefault="00D75CCE" w:rsidP="00D75CCE">
      <w:pPr>
        <w:spacing w:after="0" w:line="240" w:lineRule="auto"/>
        <w:ind w:firstLine="709"/>
        <w:jc w:val="both"/>
        <w:rPr>
          <w:rFonts w:ascii="Times New Roman" w:hAnsi="Times New Roman" w:cs="Times New Roman"/>
          <w:sz w:val="24"/>
          <w:szCs w:val="24"/>
        </w:rPr>
      </w:pPr>
      <w:r w:rsidRPr="00D75CCE">
        <w:rPr>
          <w:rFonts w:ascii="Times New Roman" w:hAnsi="Times New Roman" w:cs="Times New Roman"/>
          <w:sz w:val="24"/>
          <w:szCs w:val="24"/>
          <w:lang w:val="en"/>
        </w:rPr>
        <w:t>Y = α + b1x1 + b2X2 + b3X3 + b4X4 + e</w:t>
      </w:r>
    </w:p>
    <w:p w:rsidR="00097E4F" w:rsidRDefault="00D75CCE" w:rsidP="00D75CCE">
      <w:pPr>
        <w:spacing w:after="0" w:line="240" w:lineRule="auto"/>
        <w:jc w:val="both"/>
        <w:rPr>
          <w:rFonts w:ascii="Times New Roman" w:hAnsi="Times New Roman" w:cs="Times New Roman"/>
          <w:sz w:val="24"/>
          <w:szCs w:val="24"/>
        </w:rPr>
      </w:pPr>
      <w:r w:rsidRPr="00D75CCE">
        <w:rPr>
          <w:rFonts w:ascii="Times New Roman" w:hAnsi="Times New Roman" w:cs="Times New Roman"/>
          <w:sz w:val="24"/>
          <w:szCs w:val="24"/>
          <w:lang w:val="en"/>
        </w:rPr>
        <w:t>Y: The dependen</w:t>
      </w:r>
      <w:r w:rsidR="00097E4F">
        <w:rPr>
          <w:rFonts w:ascii="Times New Roman" w:hAnsi="Times New Roman" w:cs="Times New Roman"/>
          <w:sz w:val="24"/>
          <w:szCs w:val="24"/>
          <w:lang w:val="en"/>
        </w:rPr>
        <w:t>t variable (Capital Expenditure</w:t>
      </w:r>
      <w:r w:rsidR="00097E4F">
        <w:rPr>
          <w:rFonts w:ascii="Times New Roman" w:hAnsi="Times New Roman" w:cs="Times New Roman"/>
          <w:sz w:val="24"/>
          <w:szCs w:val="24"/>
        </w:rPr>
        <w:t>)</w:t>
      </w:r>
    </w:p>
    <w:p w:rsidR="00097E4F" w:rsidRDefault="00D75CCE" w:rsidP="00D75CCE">
      <w:pPr>
        <w:spacing w:after="0" w:line="240" w:lineRule="auto"/>
        <w:jc w:val="both"/>
        <w:rPr>
          <w:rFonts w:ascii="Times New Roman" w:hAnsi="Times New Roman" w:cs="Times New Roman"/>
          <w:sz w:val="24"/>
          <w:szCs w:val="24"/>
        </w:rPr>
      </w:pPr>
      <w:proofErr w:type="gramStart"/>
      <w:r w:rsidRPr="00D75CCE">
        <w:rPr>
          <w:rFonts w:ascii="Times New Roman" w:hAnsi="Times New Roman" w:cs="Times New Roman"/>
          <w:sz w:val="24"/>
          <w:szCs w:val="24"/>
          <w:lang w:val="en"/>
        </w:rPr>
        <w:t>α</w:t>
      </w:r>
      <w:proofErr w:type="gramEnd"/>
      <w:r w:rsidRPr="00D75CCE">
        <w:rPr>
          <w:rFonts w:ascii="Times New Roman" w:hAnsi="Times New Roman" w:cs="Times New Roman"/>
          <w:sz w:val="24"/>
          <w:szCs w:val="24"/>
          <w:lang w:val="en"/>
        </w:rPr>
        <w:t>: Constants</w:t>
      </w:r>
    </w:p>
    <w:p w:rsidR="00097E4F" w:rsidRDefault="00D75CCE" w:rsidP="00D75CCE">
      <w:pPr>
        <w:spacing w:after="0" w:line="240" w:lineRule="auto"/>
        <w:jc w:val="both"/>
        <w:rPr>
          <w:rFonts w:ascii="Times New Roman" w:hAnsi="Times New Roman" w:cs="Times New Roman"/>
          <w:sz w:val="24"/>
          <w:szCs w:val="24"/>
        </w:rPr>
      </w:pPr>
      <w:r w:rsidRPr="00D75CCE">
        <w:rPr>
          <w:rFonts w:ascii="Times New Roman" w:hAnsi="Times New Roman" w:cs="Times New Roman"/>
          <w:sz w:val="24"/>
          <w:szCs w:val="24"/>
          <w:lang w:val="en"/>
        </w:rPr>
        <w:t>b1, b2, b3, b4: Regression coefficients</w:t>
      </w:r>
    </w:p>
    <w:p w:rsidR="00097E4F" w:rsidRDefault="00D75CCE" w:rsidP="00D75CCE">
      <w:pPr>
        <w:spacing w:after="0" w:line="240" w:lineRule="auto"/>
        <w:jc w:val="both"/>
        <w:rPr>
          <w:rFonts w:ascii="Times New Roman" w:hAnsi="Times New Roman" w:cs="Times New Roman"/>
          <w:sz w:val="24"/>
          <w:szCs w:val="24"/>
        </w:rPr>
      </w:pPr>
      <w:r w:rsidRPr="00D75CCE">
        <w:rPr>
          <w:rFonts w:ascii="Times New Roman" w:hAnsi="Times New Roman" w:cs="Times New Roman"/>
          <w:sz w:val="24"/>
          <w:szCs w:val="24"/>
          <w:lang w:val="en"/>
        </w:rPr>
        <w:t xml:space="preserve">X1, X2, X3, X4: The independent variable (PAD, DAU, DAK, </w:t>
      </w:r>
      <w:proofErr w:type="spellStart"/>
      <w:r w:rsidRPr="00D75CCE">
        <w:rPr>
          <w:rFonts w:ascii="Times New Roman" w:hAnsi="Times New Roman" w:cs="Times New Roman"/>
          <w:sz w:val="24"/>
          <w:szCs w:val="24"/>
          <w:lang w:val="en"/>
        </w:rPr>
        <w:t>SiLPA</w:t>
      </w:r>
      <w:proofErr w:type="spellEnd"/>
      <w:r w:rsidRPr="00D75CCE">
        <w:rPr>
          <w:rFonts w:ascii="Times New Roman" w:hAnsi="Times New Roman" w:cs="Times New Roman"/>
          <w:sz w:val="24"/>
          <w:szCs w:val="24"/>
          <w:lang w:val="en"/>
        </w:rPr>
        <w:t>)</w:t>
      </w:r>
    </w:p>
    <w:p w:rsidR="00097E4F" w:rsidRDefault="00097E4F" w:rsidP="00D75CC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
        </w:rPr>
        <w:t>e</w:t>
      </w:r>
      <w:proofErr w:type="gramEnd"/>
      <w:r>
        <w:rPr>
          <w:rFonts w:ascii="Times New Roman" w:hAnsi="Times New Roman" w:cs="Times New Roman"/>
          <w:sz w:val="24"/>
          <w:szCs w:val="24"/>
          <w:lang w:val="en"/>
        </w:rPr>
        <w:t>: Error</w:t>
      </w:r>
    </w:p>
    <w:p w:rsidR="00097E4F" w:rsidRDefault="00D75CCE" w:rsidP="00D75CCE">
      <w:pPr>
        <w:spacing w:after="0" w:line="240" w:lineRule="auto"/>
        <w:jc w:val="both"/>
        <w:rPr>
          <w:rFonts w:ascii="Times New Roman" w:hAnsi="Times New Roman" w:cs="Times New Roman"/>
          <w:b/>
          <w:sz w:val="24"/>
          <w:szCs w:val="24"/>
        </w:rPr>
      </w:pPr>
      <w:r w:rsidRPr="00D75CCE">
        <w:rPr>
          <w:rFonts w:ascii="Times New Roman" w:hAnsi="Times New Roman" w:cs="Times New Roman"/>
          <w:sz w:val="24"/>
          <w:szCs w:val="24"/>
          <w:lang w:val="en"/>
        </w:rPr>
        <w:br/>
      </w:r>
      <w:r w:rsidRPr="00097E4F">
        <w:rPr>
          <w:rFonts w:ascii="Times New Roman" w:hAnsi="Times New Roman" w:cs="Times New Roman"/>
          <w:b/>
          <w:sz w:val="24"/>
          <w:szCs w:val="24"/>
          <w:lang w:val="en"/>
        </w:rPr>
        <w:t>Hypothesis testing</w:t>
      </w:r>
    </w:p>
    <w:p w:rsidR="00097E4F" w:rsidRPr="007A6249" w:rsidRDefault="00097E4F" w:rsidP="00097E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 Test</w:t>
      </w:r>
      <w:r w:rsidRPr="007A6249">
        <w:rPr>
          <w:rFonts w:ascii="Times New Roman" w:hAnsi="Times New Roman" w:cs="Times New Roman"/>
          <w:b/>
          <w:sz w:val="24"/>
          <w:szCs w:val="24"/>
          <w:lang w:val="en"/>
        </w:rPr>
        <w:t xml:space="preserve"> (Partial)</w:t>
      </w:r>
    </w:p>
    <w:p w:rsidR="00097E4F" w:rsidRDefault="003312CF" w:rsidP="00097E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D75CCE" w:rsidRPr="00D75CCE">
        <w:rPr>
          <w:rFonts w:ascii="Times New Roman" w:hAnsi="Times New Roman" w:cs="Times New Roman"/>
          <w:sz w:val="24"/>
          <w:szCs w:val="24"/>
          <w:lang w:val="en"/>
        </w:rPr>
        <w:t xml:space="preserve">-test is performed to determine whether each independent variable significantly affect the dependent variable. Testing partial </w:t>
      </w:r>
      <w:r>
        <w:rPr>
          <w:rFonts w:ascii="Times New Roman" w:hAnsi="Times New Roman" w:cs="Times New Roman"/>
          <w:sz w:val="24"/>
          <w:szCs w:val="24"/>
        </w:rPr>
        <w:t xml:space="preserve">was used </w:t>
      </w:r>
      <w:r>
        <w:rPr>
          <w:rFonts w:ascii="Times New Roman" w:hAnsi="Times New Roman" w:cs="Times New Roman"/>
          <w:sz w:val="24"/>
          <w:szCs w:val="24"/>
          <w:lang w:val="en"/>
        </w:rPr>
        <w:t xml:space="preserve">t </w:t>
      </w:r>
      <w:proofErr w:type="spellStart"/>
      <w:r>
        <w:rPr>
          <w:rFonts w:ascii="Times New Roman" w:hAnsi="Times New Roman" w:cs="Times New Roman"/>
          <w:sz w:val="24"/>
          <w:szCs w:val="24"/>
          <w:lang w:val="en"/>
        </w:rPr>
        <w:t>tes</w:t>
      </w:r>
      <w:proofErr w:type="spellEnd"/>
      <w:r>
        <w:rPr>
          <w:rFonts w:ascii="Times New Roman" w:hAnsi="Times New Roman" w:cs="Times New Roman"/>
          <w:sz w:val="24"/>
          <w:szCs w:val="24"/>
          <w:lang w:val="en"/>
        </w:rPr>
        <w:t>. How to do</w:t>
      </w:r>
      <w:r w:rsidR="00D75CCE" w:rsidRPr="00D75CCE">
        <w:rPr>
          <w:rFonts w:ascii="Times New Roman" w:hAnsi="Times New Roman" w:cs="Times New Roman"/>
          <w:sz w:val="24"/>
          <w:szCs w:val="24"/>
          <w:lang w:val="en"/>
        </w:rPr>
        <w:t xml:space="preserve"> t-test is to compare t arithmetic with t table at 5% confidence level. This test uses criteria Ho: β = 0 means there is no significant effect between the independent variable on the dependent variable. Ho: β ≠ 0 means there is a significant effect between the independent variable on the dependent variable. If t is smaller t table then Ho is accepted and H1 rejected. And conversely, if t is greater t table then Ho is rejected a</w:t>
      </w:r>
      <w:r w:rsidR="00097E4F">
        <w:rPr>
          <w:rFonts w:ascii="Times New Roman" w:hAnsi="Times New Roman" w:cs="Times New Roman"/>
          <w:sz w:val="24"/>
          <w:szCs w:val="24"/>
          <w:lang w:val="en"/>
        </w:rPr>
        <w:t>nd H1 accepted (</w:t>
      </w:r>
      <w:proofErr w:type="spellStart"/>
      <w:r w:rsidR="00097E4F">
        <w:rPr>
          <w:rFonts w:ascii="Times New Roman" w:hAnsi="Times New Roman" w:cs="Times New Roman"/>
          <w:sz w:val="24"/>
          <w:szCs w:val="24"/>
          <w:lang w:val="en"/>
        </w:rPr>
        <w:t>Ghozali</w:t>
      </w:r>
      <w:proofErr w:type="spellEnd"/>
      <w:r w:rsidR="00097E4F">
        <w:rPr>
          <w:rFonts w:ascii="Times New Roman" w:hAnsi="Times New Roman" w:cs="Times New Roman"/>
          <w:sz w:val="24"/>
          <w:szCs w:val="24"/>
          <w:lang w:val="en"/>
        </w:rPr>
        <w:t>, 2009).</w:t>
      </w:r>
    </w:p>
    <w:p w:rsidR="00097E4F" w:rsidRDefault="00D75CCE" w:rsidP="00097E4F">
      <w:pPr>
        <w:spacing w:after="0" w:line="240" w:lineRule="auto"/>
        <w:ind w:firstLine="709"/>
        <w:jc w:val="both"/>
        <w:rPr>
          <w:rFonts w:ascii="Times New Roman" w:hAnsi="Times New Roman" w:cs="Times New Roman"/>
          <w:sz w:val="24"/>
          <w:szCs w:val="24"/>
        </w:rPr>
      </w:pPr>
      <w:r w:rsidRPr="00D75CCE">
        <w:rPr>
          <w:rFonts w:ascii="Times New Roman" w:hAnsi="Times New Roman" w:cs="Times New Roman"/>
          <w:sz w:val="24"/>
          <w:szCs w:val="24"/>
          <w:lang w:val="en"/>
        </w:rPr>
        <w:br/>
      </w:r>
      <w:r w:rsidRPr="00097E4F">
        <w:rPr>
          <w:rFonts w:ascii="Times New Roman" w:hAnsi="Times New Roman" w:cs="Times New Roman"/>
          <w:b/>
          <w:sz w:val="24"/>
          <w:szCs w:val="24"/>
          <w:lang w:val="en"/>
        </w:rPr>
        <w:t xml:space="preserve">F </w:t>
      </w:r>
      <w:r w:rsidR="00097E4F" w:rsidRPr="00097E4F">
        <w:rPr>
          <w:rFonts w:ascii="Times New Roman" w:hAnsi="Times New Roman" w:cs="Times New Roman"/>
          <w:b/>
          <w:sz w:val="24"/>
          <w:szCs w:val="24"/>
        </w:rPr>
        <w:t xml:space="preserve">Test </w:t>
      </w:r>
      <w:r w:rsidRPr="00097E4F">
        <w:rPr>
          <w:rFonts w:ascii="Times New Roman" w:hAnsi="Times New Roman" w:cs="Times New Roman"/>
          <w:b/>
          <w:sz w:val="24"/>
          <w:szCs w:val="24"/>
          <w:lang w:val="en"/>
        </w:rPr>
        <w:t>(Simultaneous)</w:t>
      </w:r>
    </w:p>
    <w:p w:rsidR="00097E4F" w:rsidRDefault="00D75CCE" w:rsidP="00097E4F">
      <w:pPr>
        <w:spacing w:after="0" w:line="240" w:lineRule="auto"/>
        <w:ind w:firstLine="709"/>
        <w:jc w:val="both"/>
        <w:rPr>
          <w:rFonts w:ascii="Times New Roman" w:hAnsi="Times New Roman" w:cs="Times New Roman"/>
          <w:sz w:val="24"/>
          <w:szCs w:val="24"/>
        </w:rPr>
      </w:pPr>
      <w:r w:rsidRPr="00D75CCE">
        <w:rPr>
          <w:rFonts w:ascii="Times New Roman" w:hAnsi="Times New Roman" w:cs="Times New Roman"/>
          <w:sz w:val="24"/>
          <w:szCs w:val="24"/>
          <w:lang w:val="en"/>
        </w:rPr>
        <w:t>This test is intended to show whether all th</w:t>
      </w:r>
      <w:r w:rsidR="003312CF">
        <w:rPr>
          <w:rFonts w:ascii="Times New Roman" w:hAnsi="Times New Roman" w:cs="Times New Roman"/>
          <w:sz w:val="24"/>
          <w:szCs w:val="24"/>
          <w:lang w:val="en"/>
        </w:rPr>
        <w:t xml:space="preserve">e independent variables </w:t>
      </w:r>
      <w:r w:rsidRPr="00D75CCE">
        <w:rPr>
          <w:rFonts w:ascii="Times New Roman" w:hAnsi="Times New Roman" w:cs="Times New Roman"/>
          <w:sz w:val="24"/>
          <w:szCs w:val="24"/>
          <w:lang w:val="en"/>
        </w:rPr>
        <w:t>inclusion in the model have influence together on the dependent variable (</w:t>
      </w:r>
      <w:proofErr w:type="spellStart"/>
      <w:r w:rsidRPr="00D75CCE">
        <w:rPr>
          <w:rFonts w:ascii="Times New Roman" w:hAnsi="Times New Roman" w:cs="Times New Roman"/>
          <w:sz w:val="24"/>
          <w:szCs w:val="24"/>
          <w:lang w:val="en"/>
        </w:rPr>
        <w:t>Ghozali</w:t>
      </w:r>
      <w:proofErr w:type="spellEnd"/>
      <w:r w:rsidRPr="00D75CCE">
        <w:rPr>
          <w:rFonts w:ascii="Times New Roman" w:hAnsi="Times New Roman" w:cs="Times New Roman"/>
          <w:sz w:val="24"/>
          <w:szCs w:val="24"/>
          <w:lang w:val="en"/>
        </w:rPr>
        <w:t xml:space="preserve">, 2009). F test can be done by looking at the significance level </w:t>
      </w:r>
      <w:proofErr w:type="spellStart"/>
      <w:r w:rsidRPr="00D75CCE">
        <w:rPr>
          <w:rFonts w:ascii="Times New Roman" w:hAnsi="Times New Roman" w:cs="Times New Roman"/>
          <w:sz w:val="24"/>
          <w:szCs w:val="24"/>
          <w:lang w:val="en"/>
        </w:rPr>
        <w:t>f</w:t>
      </w:r>
      <w:proofErr w:type="spellEnd"/>
      <w:r w:rsidRPr="00D75CCE">
        <w:rPr>
          <w:rFonts w:ascii="Times New Roman" w:hAnsi="Times New Roman" w:cs="Times New Roman"/>
          <w:sz w:val="24"/>
          <w:szCs w:val="24"/>
          <w:lang w:val="en"/>
        </w:rPr>
        <w:t xml:space="preserve"> the regression results using SPSS output with level of significant 5%. If the significance value greater than 5%, then the hypothesis is rejected (regression coefficient is not significant), meaning that simultaneous independent variables did not have significant effect on the dependent variable. If the value is significantly less than 5%, then the hypothesis is accepted (regression coefficient is significant). This means that simultaneous independent variables have a significant influence on the dependent variable.</w:t>
      </w:r>
    </w:p>
    <w:p w:rsidR="00097E4F" w:rsidRDefault="00097E4F" w:rsidP="00097E4F">
      <w:pPr>
        <w:spacing w:after="0" w:line="240" w:lineRule="auto"/>
        <w:jc w:val="both"/>
        <w:rPr>
          <w:rFonts w:ascii="Times New Roman" w:hAnsi="Times New Roman" w:cs="Times New Roman"/>
          <w:sz w:val="24"/>
          <w:szCs w:val="24"/>
        </w:rPr>
      </w:pPr>
    </w:p>
    <w:p w:rsidR="00097E4F" w:rsidRDefault="00D75CCE" w:rsidP="00097E4F">
      <w:pPr>
        <w:spacing w:after="0" w:line="240" w:lineRule="auto"/>
        <w:jc w:val="both"/>
        <w:rPr>
          <w:rFonts w:ascii="Times New Roman" w:hAnsi="Times New Roman" w:cs="Times New Roman"/>
          <w:sz w:val="24"/>
          <w:szCs w:val="24"/>
        </w:rPr>
      </w:pPr>
      <w:r w:rsidRPr="00097E4F">
        <w:rPr>
          <w:rFonts w:ascii="Times New Roman" w:hAnsi="Times New Roman" w:cs="Times New Roman"/>
          <w:b/>
          <w:sz w:val="24"/>
          <w:szCs w:val="24"/>
          <w:lang w:val="en"/>
        </w:rPr>
        <w:t>The coefficient of determination (R2)</w:t>
      </w:r>
    </w:p>
    <w:p w:rsidR="00097E4F" w:rsidRDefault="00D75CCE" w:rsidP="00097E4F">
      <w:pPr>
        <w:spacing w:after="0" w:line="240" w:lineRule="auto"/>
        <w:ind w:firstLine="709"/>
        <w:jc w:val="both"/>
        <w:rPr>
          <w:rFonts w:ascii="Times New Roman" w:hAnsi="Times New Roman" w:cs="Times New Roman"/>
          <w:sz w:val="24"/>
          <w:szCs w:val="24"/>
        </w:rPr>
      </w:pPr>
      <w:r w:rsidRPr="00D75CCE">
        <w:rPr>
          <w:rFonts w:ascii="Times New Roman" w:hAnsi="Times New Roman" w:cs="Times New Roman"/>
          <w:sz w:val="24"/>
          <w:szCs w:val="24"/>
          <w:lang w:val="en"/>
        </w:rPr>
        <w:t xml:space="preserve">The coefficient of determination (R2) essentially aims to measure how far the ability of the model to explain variations in the dependent variable. The coefficient of determination is between zero and one. Value (R2) is small means the ability of independent variables in explaining the variation of the dependent variable is very limited. </w:t>
      </w:r>
      <w:proofErr w:type="gramStart"/>
      <w:r w:rsidRPr="00D75CCE">
        <w:rPr>
          <w:rFonts w:ascii="Times New Roman" w:hAnsi="Times New Roman" w:cs="Times New Roman"/>
          <w:sz w:val="24"/>
          <w:szCs w:val="24"/>
          <w:lang w:val="en"/>
        </w:rPr>
        <w:t>A value close to the mean of independent variables provide</w:t>
      </w:r>
      <w:proofErr w:type="gramEnd"/>
      <w:r w:rsidRPr="00D75CCE">
        <w:rPr>
          <w:rFonts w:ascii="Times New Roman" w:hAnsi="Times New Roman" w:cs="Times New Roman"/>
          <w:sz w:val="24"/>
          <w:szCs w:val="24"/>
          <w:lang w:val="en"/>
        </w:rPr>
        <w:t xml:space="preserve"> almost all the information needed to predict the variation of the dependent variable (</w:t>
      </w:r>
      <w:proofErr w:type="spellStart"/>
      <w:r w:rsidRPr="00D75CCE">
        <w:rPr>
          <w:rFonts w:ascii="Times New Roman" w:hAnsi="Times New Roman" w:cs="Times New Roman"/>
          <w:sz w:val="24"/>
          <w:szCs w:val="24"/>
          <w:lang w:val="en"/>
        </w:rPr>
        <w:t>Ghozali</w:t>
      </w:r>
      <w:proofErr w:type="spellEnd"/>
      <w:r w:rsidRPr="00D75CCE">
        <w:rPr>
          <w:rFonts w:ascii="Times New Roman" w:hAnsi="Times New Roman" w:cs="Times New Roman"/>
          <w:sz w:val="24"/>
          <w:szCs w:val="24"/>
          <w:lang w:val="en"/>
        </w:rPr>
        <w:t>, 2009)</w:t>
      </w:r>
      <w:r w:rsidR="00097E4F">
        <w:rPr>
          <w:rFonts w:ascii="Times New Roman" w:hAnsi="Times New Roman" w:cs="Times New Roman"/>
          <w:sz w:val="24"/>
          <w:szCs w:val="24"/>
        </w:rPr>
        <w:t>.</w:t>
      </w:r>
    </w:p>
    <w:p w:rsidR="00097E4F" w:rsidRPr="00097E4F" w:rsidRDefault="00097E4F" w:rsidP="009638DA">
      <w:pPr>
        <w:pStyle w:val="ListParagraph"/>
        <w:numPr>
          <w:ilvl w:val="0"/>
          <w:numId w:val="7"/>
        </w:numPr>
        <w:spacing w:after="0" w:line="240" w:lineRule="auto"/>
        <w:ind w:left="426" w:hanging="426"/>
        <w:jc w:val="center"/>
        <w:rPr>
          <w:rFonts w:ascii="Times New Roman" w:hAnsi="Times New Roman" w:cs="Times New Roman"/>
          <w:b/>
          <w:sz w:val="24"/>
          <w:szCs w:val="24"/>
        </w:rPr>
      </w:pPr>
      <w:r w:rsidRPr="00097E4F">
        <w:rPr>
          <w:rFonts w:ascii="Times New Roman" w:hAnsi="Times New Roman" w:cs="Times New Roman"/>
          <w:b/>
          <w:sz w:val="24"/>
          <w:szCs w:val="24"/>
          <w:lang w:val="en"/>
        </w:rPr>
        <w:lastRenderedPageBreak/>
        <w:t>RESULTS AND DISCUSSION</w:t>
      </w:r>
    </w:p>
    <w:p w:rsidR="00097E4F" w:rsidRDefault="00CA0786" w:rsidP="00097E4F">
      <w:pPr>
        <w:spacing w:after="0" w:line="240" w:lineRule="auto"/>
        <w:jc w:val="both"/>
        <w:rPr>
          <w:rFonts w:ascii="Times New Roman" w:hAnsi="Times New Roman" w:cs="Times New Roman"/>
          <w:sz w:val="24"/>
          <w:szCs w:val="24"/>
        </w:rPr>
      </w:pPr>
      <w:r w:rsidRPr="00097E4F">
        <w:rPr>
          <w:rFonts w:ascii="Times New Roman" w:hAnsi="Times New Roman" w:cs="Times New Roman"/>
          <w:sz w:val="24"/>
          <w:szCs w:val="24"/>
          <w:lang w:val="en"/>
        </w:rPr>
        <w:br/>
      </w:r>
      <w:r w:rsidRPr="00097E4F">
        <w:rPr>
          <w:rFonts w:ascii="Times New Roman" w:hAnsi="Times New Roman" w:cs="Times New Roman"/>
          <w:b/>
          <w:sz w:val="24"/>
          <w:szCs w:val="24"/>
          <w:lang w:val="en"/>
        </w:rPr>
        <w:t>Descriptive Statistics Test Results</w:t>
      </w:r>
    </w:p>
    <w:p w:rsidR="00097E4F" w:rsidRDefault="00097E4F" w:rsidP="00097E4F">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lang w:val="en"/>
        </w:rPr>
        <w:t>table</w:t>
      </w:r>
      <w:proofErr w:type="gramEnd"/>
      <w:r>
        <w:rPr>
          <w:rFonts w:ascii="Times New Roman" w:hAnsi="Times New Roman" w:cs="Times New Roman"/>
          <w:b/>
          <w:sz w:val="24"/>
          <w:szCs w:val="24"/>
          <w:lang w:val="en"/>
        </w:rPr>
        <w:t xml:space="preserve"> 1</w:t>
      </w:r>
    </w:p>
    <w:p w:rsidR="00CA0786" w:rsidRPr="00097E4F" w:rsidRDefault="00CA0786" w:rsidP="00097E4F">
      <w:pPr>
        <w:spacing w:after="0" w:line="240" w:lineRule="auto"/>
        <w:jc w:val="center"/>
        <w:rPr>
          <w:rFonts w:ascii="Times New Roman" w:hAnsi="Times New Roman" w:cs="Times New Roman"/>
          <w:sz w:val="24"/>
          <w:szCs w:val="24"/>
        </w:rPr>
      </w:pPr>
      <w:proofErr w:type="gramStart"/>
      <w:r w:rsidRPr="00097E4F">
        <w:rPr>
          <w:rFonts w:ascii="Times New Roman" w:hAnsi="Times New Roman" w:cs="Times New Roman"/>
          <w:b/>
          <w:sz w:val="24"/>
          <w:szCs w:val="24"/>
          <w:lang w:val="en"/>
        </w:rPr>
        <w:t>descriptive</w:t>
      </w:r>
      <w:proofErr w:type="gramEnd"/>
      <w:r w:rsidRPr="00097E4F">
        <w:rPr>
          <w:rFonts w:ascii="Times New Roman" w:hAnsi="Times New Roman" w:cs="Times New Roman"/>
          <w:b/>
          <w:sz w:val="24"/>
          <w:szCs w:val="24"/>
          <w:lang w:val="en"/>
        </w:rPr>
        <w:t xml:space="preserve"> Statistics</w:t>
      </w:r>
    </w:p>
    <w:tbl>
      <w:tblPr>
        <w:tblW w:w="7938" w:type="dxa"/>
        <w:tblInd w:w="851" w:type="dxa"/>
        <w:tblLayout w:type="fixed"/>
        <w:tblCellMar>
          <w:left w:w="93" w:type="dxa"/>
          <w:right w:w="93" w:type="dxa"/>
        </w:tblCellMar>
        <w:tblLook w:val="0000" w:firstRow="0" w:lastRow="0" w:firstColumn="0" w:lastColumn="0" w:noHBand="0" w:noVBand="0"/>
      </w:tblPr>
      <w:tblGrid>
        <w:gridCol w:w="1276"/>
        <w:gridCol w:w="567"/>
        <w:gridCol w:w="1418"/>
        <w:gridCol w:w="1559"/>
        <w:gridCol w:w="1559"/>
        <w:gridCol w:w="1559"/>
      </w:tblGrid>
      <w:tr w:rsidR="00CA0786" w:rsidRPr="00E21B4A" w:rsidTr="00E77BE0">
        <w:trPr>
          <w:trHeight w:val="273"/>
        </w:trPr>
        <w:tc>
          <w:tcPr>
            <w:tcW w:w="127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p>
        </w:tc>
        <w:tc>
          <w:tcPr>
            <w:tcW w:w="567"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N</w:t>
            </w:r>
          </w:p>
        </w:tc>
        <w:tc>
          <w:tcPr>
            <w:tcW w:w="141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Minimum</w:t>
            </w:r>
          </w:p>
        </w:tc>
        <w:tc>
          <w:tcPr>
            <w:tcW w:w="155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Maximum</w:t>
            </w:r>
          </w:p>
        </w:tc>
        <w:tc>
          <w:tcPr>
            <w:tcW w:w="155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Mean</w:t>
            </w:r>
          </w:p>
        </w:tc>
        <w:tc>
          <w:tcPr>
            <w:tcW w:w="155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Std. Deviation</w:t>
            </w:r>
          </w:p>
        </w:tc>
      </w:tr>
      <w:tr w:rsidR="00CA0786" w:rsidRPr="00E21B4A" w:rsidTr="00E77BE0">
        <w:trPr>
          <w:trHeight w:val="273"/>
        </w:trPr>
        <w:tc>
          <w:tcPr>
            <w:tcW w:w="1276" w:type="dxa"/>
            <w:tcBorders>
              <w:top w:val="single" w:sz="12" w:space="0" w:color="000000"/>
              <w:left w:val="single" w:sz="12" w:space="0" w:color="000000"/>
              <w:bottom w:val="nil"/>
              <w:right w:val="single" w:sz="12" w:space="0" w:color="000000"/>
            </w:tcBorders>
            <w:shd w:val="clear" w:color="000000" w:fill="FFFFFF"/>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X3</w:t>
            </w:r>
          </w:p>
        </w:tc>
        <w:tc>
          <w:tcPr>
            <w:tcW w:w="567" w:type="dxa"/>
            <w:tcBorders>
              <w:top w:val="single" w:sz="12" w:space="0" w:color="000000"/>
              <w:left w:val="single" w:sz="1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37</w:t>
            </w:r>
          </w:p>
        </w:tc>
        <w:tc>
          <w:tcPr>
            <w:tcW w:w="1418" w:type="dxa"/>
            <w:tcBorders>
              <w:top w:val="single" w:sz="12" w:space="0" w:color="000000"/>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581,00</w:t>
            </w:r>
          </w:p>
        </w:tc>
        <w:tc>
          <w:tcPr>
            <w:tcW w:w="1559" w:type="dxa"/>
            <w:tcBorders>
              <w:top w:val="single" w:sz="12" w:space="0" w:color="000000"/>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108188,00</w:t>
            </w:r>
          </w:p>
        </w:tc>
        <w:tc>
          <w:tcPr>
            <w:tcW w:w="1559" w:type="dxa"/>
            <w:tcBorders>
              <w:top w:val="single" w:sz="12" w:space="0" w:color="000000"/>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58322,91</w:t>
            </w:r>
          </w:p>
        </w:tc>
        <w:tc>
          <w:tcPr>
            <w:tcW w:w="1559" w:type="dxa"/>
            <w:tcBorders>
              <w:top w:val="single" w:sz="12" w:space="0" w:color="000000"/>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26940,79</w:t>
            </w:r>
          </w:p>
        </w:tc>
      </w:tr>
      <w:tr w:rsidR="00CA0786" w:rsidRPr="00E21B4A" w:rsidTr="00E77BE0">
        <w:trPr>
          <w:trHeight w:val="273"/>
        </w:trPr>
        <w:tc>
          <w:tcPr>
            <w:tcW w:w="1276" w:type="dxa"/>
            <w:tcBorders>
              <w:top w:val="nil"/>
              <w:left w:val="single" w:sz="12" w:space="0" w:color="000000"/>
              <w:bottom w:val="nil"/>
              <w:right w:val="single" w:sz="12" w:space="0" w:color="000000"/>
            </w:tcBorders>
            <w:shd w:val="clear" w:color="000000" w:fill="FFFFFF"/>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X4</w:t>
            </w:r>
          </w:p>
        </w:tc>
        <w:tc>
          <w:tcPr>
            <w:tcW w:w="567" w:type="dxa"/>
            <w:tcBorders>
              <w:top w:val="nil"/>
              <w:left w:val="single" w:sz="1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38</w:t>
            </w:r>
          </w:p>
        </w:tc>
        <w:tc>
          <w:tcPr>
            <w:tcW w:w="1418"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361,00</w:t>
            </w:r>
          </w:p>
        </w:tc>
        <w:tc>
          <w:tcPr>
            <w:tcW w:w="1559"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788530,00</w:t>
            </w:r>
          </w:p>
        </w:tc>
        <w:tc>
          <w:tcPr>
            <w:tcW w:w="1559"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135497,71</w:t>
            </w:r>
          </w:p>
        </w:tc>
        <w:tc>
          <w:tcPr>
            <w:tcW w:w="1559"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137463,64</w:t>
            </w:r>
          </w:p>
        </w:tc>
      </w:tr>
      <w:tr w:rsidR="00CA0786" w:rsidRPr="00E21B4A" w:rsidTr="00E77BE0">
        <w:trPr>
          <w:trHeight w:val="273"/>
        </w:trPr>
        <w:tc>
          <w:tcPr>
            <w:tcW w:w="1276" w:type="dxa"/>
            <w:tcBorders>
              <w:top w:val="nil"/>
              <w:left w:val="single" w:sz="12" w:space="0" w:color="000000"/>
              <w:bottom w:val="nil"/>
              <w:right w:val="single" w:sz="12" w:space="0" w:color="000000"/>
            </w:tcBorders>
            <w:shd w:val="clear" w:color="000000" w:fill="FFFFFF"/>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X1</w:t>
            </w:r>
          </w:p>
        </w:tc>
        <w:tc>
          <w:tcPr>
            <w:tcW w:w="567" w:type="dxa"/>
            <w:tcBorders>
              <w:top w:val="nil"/>
              <w:left w:val="single" w:sz="1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38</w:t>
            </w:r>
          </w:p>
        </w:tc>
        <w:tc>
          <w:tcPr>
            <w:tcW w:w="1418"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80150,00</w:t>
            </w:r>
          </w:p>
        </w:tc>
        <w:tc>
          <w:tcPr>
            <w:tcW w:w="1559"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3520137,00</w:t>
            </w:r>
          </w:p>
        </w:tc>
        <w:tc>
          <w:tcPr>
            <w:tcW w:w="1559"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321355,65</w:t>
            </w:r>
          </w:p>
        </w:tc>
        <w:tc>
          <w:tcPr>
            <w:tcW w:w="1559"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570412,76</w:t>
            </w:r>
          </w:p>
        </w:tc>
      </w:tr>
      <w:tr w:rsidR="00CA0786" w:rsidRPr="00E21B4A" w:rsidTr="00E77BE0">
        <w:trPr>
          <w:trHeight w:val="273"/>
        </w:trPr>
        <w:tc>
          <w:tcPr>
            <w:tcW w:w="1276" w:type="dxa"/>
            <w:tcBorders>
              <w:top w:val="nil"/>
              <w:left w:val="single" w:sz="12" w:space="0" w:color="000000"/>
              <w:bottom w:val="nil"/>
              <w:right w:val="single" w:sz="12" w:space="0" w:color="000000"/>
            </w:tcBorders>
            <w:shd w:val="clear" w:color="000000" w:fill="FFFFFF"/>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Y</w:t>
            </w:r>
          </w:p>
        </w:tc>
        <w:tc>
          <w:tcPr>
            <w:tcW w:w="567" w:type="dxa"/>
            <w:tcBorders>
              <w:top w:val="nil"/>
              <w:left w:val="single" w:sz="1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38</w:t>
            </w:r>
          </w:p>
        </w:tc>
        <w:tc>
          <w:tcPr>
            <w:tcW w:w="1418"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132162,00</w:t>
            </w:r>
          </w:p>
        </w:tc>
        <w:tc>
          <w:tcPr>
            <w:tcW w:w="1559"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2131478,00</w:t>
            </w:r>
          </w:p>
        </w:tc>
        <w:tc>
          <w:tcPr>
            <w:tcW w:w="1559"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405191,31</w:t>
            </w:r>
          </w:p>
        </w:tc>
        <w:tc>
          <w:tcPr>
            <w:tcW w:w="1559"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321338,30</w:t>
            </w:r>
          </w:p>
        </w:tc>
      </w:tr>
      <w:tr w:rsidR="00CA0786" w:rsidRPr="00E21B4A" w:rsidTr="00E77BE0">
        <w:trPr>
          <w:trHeight w:val="273"/>
        </w:trPr>
        <w:tc>
          <w:tcPr>
            <w:tcW w:w="1276" w:type="dxa"/>
            <w:tcBorders>
              <w:top w:val="nil"/>
              <w:left w:val="single" w:sz="12" w:space="0" w:color="000000"/>
              <w:bottom w:val="nil"/>
              <w:right w:val="single" w:sz="12" w:space="0" w:color="000000"/>
            </w:tcBorders>
            <w:shd w:val="clear" w:color="000000" w:fill="FFFFFF"/>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X2</w:t>
            </w:r>
          </w:p>
        </w:tc>
        <w:tc>
          <w:tcPr>
            <w:tcW w:w="567" w:type="dxa"/>
            <w:tcBorders>
              <w:top w:val="nil"/>
              <w:left w:val="single" w:sz="1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38</w:t>
            </w:r>
          </w:p>
        </w:tc>
        <w:tc>
          <w:tcPr>
            <w:tcW w:w="1418"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382374,00</w:t>
            </w:r>
          </w:p>
        </w:tc>
        <w:tc>
          <w:tcPr>
            <w:tcW w:w="1559"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1613162,00</w:t>
            </w:r>
          </w:p>
        </w:tc>
        <w:tc>
          <w:tcPr>
            <w:tcW w:w="1559"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908318,71</w:t>
            </w:r>
          </w:p>
        </w:tc>
        <w:tc>
          <w:tcPr>
            <w:tcW w:w="1559" w:type="dxa"/>
            <w:tcBorders>
              <w:top w:val="nil"/>
              <w:left w:val="single" w:sz="2" w:space="0" w:color="000000"/>
              <w:bottom w:val="nil"/>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284535,97</w:t>
            </w:r>
          </w:p>
        </w:tc>
      </w:tr>
      <w:tr w:rsidR="00CA0786" w:rsidRPr="00E21B4A" w:rsidTr="00E77BE0">
        <w:trPr>
          <w:trHeight w:val="273"/>
        </w:trPr>
        <w:tc>
          <w:tcPr>
            <w:tcW w:w="1276" w:type="dxa"/>
            <w:tcBorders>
              <w:top w:val="nil"/>
              <w:left w:val="single" w:sz="12" w:space="0" w:color="000000"/>
              <w:bottom w:val="single" w:sz="12" w:space="0" w:color="000000"/>
              <w:right w:val="single" w:sz="12" w:space="0" w:color="000000"/>
            </w:tcBorders>
            <w:shd w:val="clear" w:color="000000" w:fill="FFFFFF"/>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Valid N (listwise)</w:t>
            </w:r>
          </w:p>
        </w:tc>
        <w:tc>
          <w:tcPr>
            <w:tcW w:w="567" w:type="dxa"/>
            <w:tcBorders>
              <w:top w:val="nil"/>
              <w:left w:val="single" w:sz="12" w:space="0" w:color="000000"/>
              <w:bottom w:val="single" w:sz="12" w:space="0" w:color="000000"/>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37</w:t>
            </w:r>
          </w:p>
        </w:tc>
        <w:tc>
          <w:tcPr>
            <w:tcW w:w="1418" w:type="dxa"/>
            <w:tcBorders>
              <w:top w:val="nil"/>
              <w:left w:val="single" w:sz="2" w:space="0" w:color="000000"/>
              <w:bottom w:val="single" w:sz="12" w:space="0" w:color="000000"/>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1559" w:type="dxa"/>
            <w:tcBorders>
              <w:top w:val="nil"/>
              <w:left w:val="single" w:sz="2" w:space="0" w:color="000000"/>
              <w:bottom w:val="single" w:sz="12" w:space="0" w:color="000000"/>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1559" w:type="dxa"/>
            <w:tcBorders>
              <w:top w:val="nil"/>
              <w:left w:val="single" w:sz="2" w:space="0" w:color="000000"/>
              <w:bottom w:val="single" w:sz="12" w:space="0" w:color="000000"/>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1559" w:type="dxa"/>
            <w:tcBorders>
              <w:top w:val="nil"/>
              <w:left w:val="single" w:sz="2" w:space="0" w:color="000000"/>
              <w:bottom w:val="single" w:sz="12" w:space="0" w:color="000000"/>
              <w:right w:val="single" w:sz="2" w:space="0" w:color="000000"/>
            </w:tcBorders>
            <w:shd w:val="clear" w:color="000000" w:fill="FFFFFF"/>
            <w:vAlign w:val="center"/>
          </w:tcPr>
          <w:p w:rsidR="00CA0786" w:rsidRPr="00E21B4A" w:rsidRDefault="00CA0786"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r>
    </w:tbl>
    <w:p w:rsidR="00CA0786" w:rsidRPr="00E21B4A" w:rsidRDefault="00CA0786" w:rsidP="00021C5F">
      <w:pPr>
        <w:jc w:val="both"/>
        <w:rPr>
          <w:rFonts w:ascii="Times New Roman" w:hAnsi="Times New Roman" w:cs="Times New Roman"/>
          <w:sz w:val="24"/>
          <w:szCs w:val="24"/>
        </w:rPr>
      </w:pPr>
      <w:r w:rsidRPr="00E21B4A">
        <w:rPr>
          <w:rFonts w:ascii="Times New Roman" w:hAnsi="Times New Roman" w:cs="Times New Roman"/>
          <w:sz w:val="24"/>
          <w:szCs w:val="24"/>
          <w:lang w:val="en"/>
        </w:rPr>
        <w:t>Source: SPSS output, Processed</w:t>
      </w:r>
    </w:p>
    <w:p w:rsidR="00097E4F" w:rsidRDefault="00E77BE0" w:rsidP="00097E4F">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The test results of descriptive statistics above can be seen that the number of samples N as many as 38, with the average number of PAD (X1) </w:t>
      </w:r>
      <w:r w:rsidR="00992341">
        <w:rPr>
          <w:rFonts w:ascii="Times New Roman" w:hAnsi="Times New Roman" w:cs="Times New Roman"/>
          <w:sz w:val="24"/>
          <w:szCs w:val="24"/>
        </w:rPr>
        <w:t xml:space="preserve">in districts </w:t>
      </w:r>
      <w:r w:rsidR="00992341">
        <w:rPr>
          <w:rFonts w:ascii="Times New Roman" w:hAnsi="Times New Roman" w:cs="Times New Roman"/>
          <w:sz w:val="24"/>
          <w:szCs w:val="24"/>
          <w:lang w:val="en"/>
        </w:rPr>
        <w:t xml:space="preserve">and </w:t>
      </w:r>
      <w:proofErr w:type="spellStart"/>
      <w:r w:rsidRPr="00E21B4A">
        <w:rPr>
          <w:rFonts w:ascii="Times New Roman" w:hAnsi="Times New Roman" w:cs="Times New Roman"/>
          <w:sz w:val="24"/>
          <w:szCs w:val="24"/>
          <w:lang w:val="en"/>
        </w:rPr>
        <w:t>cit</w:t>
      </w:r>
      <w:proofErr w:type="spellEnd"/>
      <w:r w:rsidR="00992341">
        <w:rPr>
          <w:rFonts w:ascii="Times New Roman" w:hAnsi="Times New Roman" w:cs="Times New Roman"/>
          <w:sz w:val="24"/>
          <w:szCs w:val="24"/>
        </w:rPr>
        <w:t>ies</w:t>
      </w:r>
      <w:r w:rsidR="00961A9D">
        <w:rPr>
          <w:rFonts w:ascii="Times New Roman" w:hAnsi="Times New Roman" w:cs="Times New Roman"/>
          <w:sz w:val="24"/>
          <w:szCs w:val="24"/>
          <w:lang w:val="en"/>
        </w:rPr>
        <w:t xml:space="preserve"> </w:t>
      </w:r>
      <w:r w:rsidR="00992341">
        <w:rPr>
          <w:rFonts w:ascii="Times New Roman" w:hAnsi="Times New Roman" w:cs="Times New Roman"/>
          <w:sz w:val="24"/>
          <w:szCs w:val="24"/>
        </w:rPr>
        <w:t>of</w:t>
      </w:r>
      <w:r w:rsidR="00961A9D">
        <w:rPr>
          <w:rFonts w:ascii="Times New Roman" w:hAnsi="Times New Roman" w:cs="Times New Roman"/>
          <w:sz w:val="24"/>
          <w:szCs w:val="24"/>
          <w:lang w:val="en"/>
        </w:rPr>
        <w:t xml:space="preserve"> east</w:t>
      </w:r>
      <w:r w:rsidRPr="00E21B4A">
        <w:rPr>
          <w:rFonts w:ascii="Times New Roman" w:hAnsi="Times New Roman" w:cs="Times New Roman"/>
          <w:sz w:val="24"/>
          <w:szCs w:val="24"/>
          <w:lang w:val="en"/>
        </w:rPr>
        <w:t xml:space="preserve"> Java province as much as 32.1 billion rupiah with the lowest number of PAD 8 Billion Rupiah </w:t>
      </w:r>
      <w:r w:rsidR="00992341">
        <w:rPr>
          <w:rFonts w:ascii="Times New Roman" w:hAnsi="Times New Roman" w:cs="Times New Roman"/>
          <w:sz w:val="24"/>
          <w:szCs w:val="24"/>
        </w:rPr>
        <w:t xml:space="preserve">and </w:t>
      </w:r>
      <w:r w:rsidRPr="00E21B4A">
        <w:rPr>
          <w:rFonts w:ascii="Times New Roman" w:hAnsi="Times New Roman" w:cs="Times New Roman"/>
          <w:sz w:val="24"/>
          <w:szCs w:val="24"/>
          <w:lang w:val="en"/>
        </w:rPr>
        <w:t xml:space="preserve">highest </w:t>
      </w:r>
      <w:r w:rsidR="00992341">
        <w:rPr>
          <w:rFonts w:ascii="Times New Roman" w:hAnsi="Times New Roman" w:cs="Times New Roman"/>
          <w:sz w:val="24"/>
          <w:szCs w:val="24"/>
        </w:rPr>
        <w:t xml:space="preserve">of PAD </w:t>
      </w:r>
      <w:proofErr w:type="spellStart"/>
      <w:r w:rsidR="00992341">
        <w:rPr>
          <w:rFonts w:ascii="Times New Roman" w:hAnsi="Times New Roman" w:cs="Times New Roman"/>
          <w:sz w:val="24"/>
          <w:szCs w:val="24"/>
          <w:lang w:val="en"/>
        </w:rPr>
        <w:t>Rp</w:t>
      </w:r>
      <w:proofErr w:type="spellEnd"/>
      <w:r w:rsidR="00992341">
        <w:rPr>
          <w:rFonts w:ascii="Times New Roman" w:hAnsi="Times New Roman" w:cs="Times New Roman"/>
          <w:sz w:val="24"/>
          <w:szCs w:val="24"/>
          <w:lang w:val="en"/>
        </w:rPr>
        <w:t xml:space="preserve"> 3</w:t>
      </w:r>
      <w:proofErr w:type="gramStart"/>
      <w:r w:rsidR="00992341">
        <w:rPr>
          <w:rFonts w:ascii="Times New Roman" w:hAnsi="Times New Roman" w:cs="Times New Roman"/>
          <w:sz w:val="24"/>
          <w:szCs w:val="24"/>
          <w:lang w:val="en"/>
        </w:rPr>
        <w:t>,</w:t>
      </w:r>
      <w:r w:rsidRPr="00E21B4A">
        <w:rPr>
          <w:rFonts w:ascii="Times New Roman" w:hAnsi="Times New Roman" w:cs="Times New Roman"/>
          <w:sz w:val="24"/>
          <w:szCs w:val="24"/>
          <w:lang w:val="en"/>
        </w:rPr>
        <w:t>5</w:t>
      </w:r>
      <w:proofErr w:type="gramEnd"/>
      <w:r w:rsidRPr="00E21B4A">
        <w:rPr>
          <w:rFonts w:ascii="Times New Roman" w:hAnsi="Times New Roman" w:cs="Times New Roman"/>
          <w:sz w:val="24"/>
          <w:szCs w:val="24"/>
          <w:lang w:val="en"/>
        </w:rPr>
        <w:t xml:space="preserve"> trillion rupiah to 57.04 billion rupiah standard deviation from the average. PAD is an important source of revenue for local governments, in the long run </w:t>
      </w:r>
      <w:r w:rsidR="00992341">
        <w:rPr>
          <w:rFonts w:ascii="Times New Roman" w:hAnsi="Times New Roman" w:cs="Times New Roman"/>
          <w:sz w:val="24"/>
          <w:szCs w:val="24"/>
          <w:lang w:val="en"/>
        </w:rPr>
        <w:t>will affect t</w:t>
      </w:r>
      <w:r w:rsidR="00992341">
        <w:rPr>
          <w:rFonts w:ascii="Times New Roman" w:hAnsi="Times New Roman" w:cs="Times New Roman"/>
          <w:sz w:val="24"/>
          <w:szCs w:val="24"/>
        </w:rPr>
        <w:t>o increses local revenue</w:t>
      </w:r>
      <w:r w:rsidR="00097E4F">
        <w:rPr>
          <w:rFonts w:ascii="Times New Roman" w:hAnsi="Times New Roman" w:cs="Times New Roman"/>
          <w:sz w:val="24"/>
          <w:szCs w:val="24"/>
          <w:lang w:val="en"/>
        </w:rPr>
        <w:t>.</w:t>
      </w:r>
    </w:p>
    <w:p w:rsidR="00097E4F" w:rsidRDefault="00961A9D" w:rsidP="00097E4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
        </w:rPr>
        <w:t xml:space="preserve">Based on Table 1 </w:t>
      </w:r>
      <w:r w:rsidR="00E77BE0" w:rsidRPr="00E21B4A">
        <w:rPr>
          <w:rFonts w:ascii="Times New Roman" w:hAnsi="Times New Roman" w:cs="Times New Roman"/>
          <w:sz w:val="24"/>
          <w:szCs w:val="24"/>
          <w:lang w:val="en"/>
        </w:rPr>
        <w:t>average number of DAU (X2) of 90.8 billion rupiah with the lowest and highest number of DAU respectively of 38.2 billion rupiah and 1.6 trillion rupiah with a standard deviation of 28.</w:t>
      </w:r>
      <w:r>
        <w:rPr>
          <w:rFonts w:ascii="Times New Roman" w:hAnsi="Times New Roman" w:cs="Times New Roman"/>
          <w:sz w:val="24"/>
          <w:szCs w:val="24"/>
          <w:lang w:val="en"/>
        </w:rPr>
        <w:t xml:space="preserve">4 billion </w:t>
      </w:r>
      <w:proofErr w:type="spellStart"/>
      <w:r>
        <w:rPr>
          <w:rFonts w:ascii="Times New Roman" w:hAnsi="Times New Roman" w:cs="Times New Roman"/>
          <w:sz w:val="24"/>
          <w:szCs w:val="24"/>
          <w:lang w:val="en"/>
        </w:rPr>
        <w:t>rup</w:t>
      </w:r>
      <w:proofErr w:type="spellEnd"/>
      <w:r>
        <w:rPr>
          <w:rFonts w:ascii="Times New Roman" w:hAnsi="Times New Roman" w:cs="Times New Roman"/>
          <w:sz w:val="24"/>
          <w:szCs w:val="24"/>
        </w:rPr>
        <w:t>iah</w:t>
      </w:r>
      <w:r w:rsidR="00E77BE0" w:rsidRPr="00E21B4A">
        <w:rPr>
          <w:rFonts w:ascii="Times New Roman" w:hAnsi="Times New Roman" w:cs="Times New Roman"/>
          <w:sz w:val="24"/>
          <w:szCs w:val="24"/>
          <w:lang w:val="en"/>
        </w:rPr>
        <w:t>.</w:t>
      </w:r>
      <w:proofErr w:type="gramEnd"/>
      <w:r w:rsidR="00E77BE0" w:rsidRPr="00E21B4A">
        <w:rPr>
          <w:rFonts w:ascii="Times New Roman" w:hAnsi="Times New Roman" w:cs="Times New Roman"/>
          <w:sz w:val="24"/>
          <w:szCs w:val="24"/>
          <w:lang w:val="en"/>
        </w:rPr>
        <w:t xml:space="preserve"> </w:t>
      </w:r>
      <w:proofErr w:type="gramStart"/>
      <w:r w:rsidR="00E77BE0" w:rsidRPr="00E21B4A">
        <w:rPr>
          <w:rFonts w:ascii="Times New Roman" w:hAnsi="Times New Roman" w:cs="Times New Roman"/>
          <w:sz w:val="24"/>
          <w:szCs w:val="24"/>
          <w:lang w:val="en"/>
        </w:rPr>
        <w:t>Based on Table 1 above-average amount of DAK (X3) of 5.8 billion rupiah, while the lowest number of DAK by 5 Million and the highest DAK 1 Billion Rupiah with a standard deviation of 2.6 billion rupiah.</w:t>
      </w:r>
      <w:proofErr w:type="gramEnd"/>
      <w:r w:rsidR="00E77BE0" w:rsidRPr="00E21B4A">
        <w:rPr>
          <w:rFonts w:ascii="Times New Roman" w:hAnsi="Times New Roman" w:cs="Times New Roman"/>
          <w:sz w:val="24"/>
          <w:szCs w:val="24"/>
          <w:lang w:val="en"/>
        </w:rPr>
        <w:t xml:space="preserve"> Descriptive statistical test results in Table 1 above shows the average number of </w:t>
      </w:r>
      <w:proofErr w:type="spellStart"/>
      <w:r w:rsidR="00E77BE0" w:rsidRPr="00E21B4A">
        <w:rPr>
          <w:rFonts w:ascii="Times New Roman" w:hAnsi="Times New Roman" w:cs="Times New Roman"/>
          <w:sz w:val="24"/>
          <w:szCs w:val="24"/>
          <w:lang w:val="en"/>
        </w:rPr>
        <w:t>SiLPA</w:t>
      </w:r>
      <w:proofErr w:type="spellEnd"/>
      <w:r w:rsidR="00E77BE0" w:rsidRPr="00E21B4A">
        <w:rPr>
          <w:rFonts w:ascii="Times New Roman" w:hAnsi="Times New Roman" w:cs="Times New Roman"/>
          <w:sz w:val="24"/>
          <w:szCs w:val="24"/>
          <w:lang w:val="en"/>
        </w:rPr>
        <w:t xml:space="preserve"> 13.5 billion rupiah, </w:t>
      </w:r>
      <w:proofErr w:type="spellStart"/>
      <w:r w:rsidR="00E77BE0" w:rsidRPr="00E21B4A">
        <w:rPr>
          <w:rFonts w:ascii="Times New Roman" w:hAnsi="Times New Roman" w:cs="Times New Roman"/>
          <w:sz w:val="24"/>
          <w:szCs w:val="24"/>
          <w:lang w:val="en"/>
        </w:rPr>
        <w:t>SiLPA</w:t>
      </w:r>
      <w:proofErr w:type="spellEnd"/>
      <w:r w:rsidR="00E77BE0" w:rsidRPr="00E21B4A">
        <w:rPr>
          <w:rFonts w:ascii="Times New Roman" w:hAnsi="Times New Roman" w:cs="Times New Roman"/>
          <w:sz w:val="24"/>
          <w:szCs w:val="24"/>
          <w:lang w:val="en"/>
        </w:rPr>
        <w:t xml:space="preserve"> value of 3.6 Million lowest and highest </w:t>
      </w:r>
      <w:proofErr w:type="spellStart"/>
      <w:r w:rsidR="00E77BE0" w:rsidRPr="00E21B4A">
        <w:rPr>
          <w:rFonts w:ascii="Times New Roman" w:hAnsi="Times New Roman" w:cs="Times New Roman"/>
          <w:sz w:val="24"/>
          <w:szCs w:val="24"/>
          <w:lang w:val="en"/>
        </w:rPr>
        <w:t>SiLPA</w:t>
      </w:r>
      <w:proofErr w:type="spellEnd"/>
      <w:r w:rsidR="00E77BE0" w:rsidRPr="00E21B4A">
        <w:rPr>
          <w:rFonts w:ascii="Times New Roman" w:hAnsi="Times New Roman" w:cs="Times New Roman"/>
          <w:sz w:val="24"/>
          <w:szCs w:val="24"/>
          <w:lang w:val="en"/>
        </w:rPr>
        <w:t xml:space="preserve"> </w:t>
      </w:r>
      <w:proofErr w:type="gramStart"/>
      <w:r w:rsidR="00E77BE0" w:rsidRPr="00E21B4A">
        <w:rPr>
          <w:rFonts w:ascii="Times New Roman" w:hAnsi="Times New Roman" w:cs="Times New Roman"/>
          <w:sz w:val="24"/>
          <w:szCs w:val="24"/>
          <w:lang w:val="en"/>
        </w:rPr>
        <w:t>value</w:t>
      </w:r>
      <w:proofErr w:type="gramEnd"/>
      <w:r w:rsidR="00E77BE0" w:rsidRPr="00E21B4A">
        <w:rPr>
          <w:rFonts w:ascii="Times New Roman" w:hAnsi="Times New Roman" w:cs="Times New Roman"/>
          <w:sz w:val="24"/>
          <w:szCs w:val="24"/>
          <w:lang w:val="en"/>
        </w:rPr>
        <w:t xml:space="preserve"> of 78.8 billion rupiah with a standard deviation of 13.</w:t>
      </w:r>
      <w:r w:rsidR="00097E4F">
        <w:rPr>
          <w:rFonts w:ascii="Times New Roman" w:hAnsi="Times New Roman" w:cs="Times New Roman"/>
          <w:sz w:val="24"/>
          <w:szCs w:val="24"/>
          <w:lang w:val="en"/>
        </w:rPr>
        <w:t>7 billion rupiah above average.</w:t>
      </w:r>
    </w:p>
    <w:p w:rsidR="00097E4F" w:rsidRDefault="00E77BE0" w:rsidP="00097E4F">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Capital </w:t>
      </w:r>
      <w:r w:rsidR="00097E4F">
        <w:rPr>
          <w:rFonts w:ascii="Times New Roman" w:hAnsi="Times New Roman" w:cs="Times New Roman"/>
          <w:sz w:val="24"/>
          <w:szCs w:val="24"/>
        </w:rPr>
        <w:t>expenditure</w:t>
      </w:r>
      <w:r w:rsidRPr="00E21B4A">
        <w:rPr>
          <w:rFonts w:ascii="Times New Roman" w:hAnsi="Times New Roman" w:cs="Times New Roman"/>
          <w:sz w:val="24"/>
          <w:szCs w:val="24"/>
          <w:lang w:val="en"/>
        </w:rPr>
        <w:t xml:space="preserve"> is local government </w:t>
      </w:r>
      <w:r w:rsidR="00BD08DE">
        <w:rPr>
          <w:rFonts w:ascii="Times New Roman" w:hAnsi="Times New Roman" w:cs="Times New Roman"/>
          <w:sz w:val="24"/>
          <w:szCs w:val="24"/>
        </w:rPr>
        <w:t>expenditure</w:t>
      </w:r>
      <w:r w:rsidRPr="00E21B4A">
        <w:rPr>
          <w:rFonts w:ascii="Times New Roman" w:hAnsi="Times New Roman" w:cs="Times New Roman"/>
          <w:sz w:val="24"/>
          <w:szCs w:val="24"/>
          <w:lang w:val="en"/>
        </w:rPr>
        <w:t xml:space="preserve"> in order to increase local property assets, capital expenditures used by local governments to deve</w:t>
      </w:r>
      <w:r w:rsidR="00BD08DE">
        <w:rPr>
          <w:rFonts w:ascii="Times New Roman" w:hAnsi="Times New Roman" w:cs="Times New Roman"/>
          <w:sz w:val="24"/>
          <w:szCs w:val="24"/>
          <w:lang w:val="en"/>
        </w:rPr>
        <w:t>lop</w:t>
      </w:r>
      <w:r w:rsidR="00BD08DE">
        <w:rPr>
          <w:rFonts w:ascii="Times New Roman" w:hAnsi="Times New Roman" w:cs="Times New Roman"/>
          <w:sz w:val="24"/>
          <w:szCs w:val="24"/>
        </w:rPr>
        <w:t xml:space="preserve"> </w:t>
      </w:r>
      <w:r w:rsidR="00961A9D">
        <w:rPr>
          <w:rFonts w:ascii="Times New Roman" w:hAnsi="Times New Roman" w:cs="Times New Roman"/>
          <w:sz w:val="24"/>
          <w:szCs w:val="24"/>
        </w:rPr>
        <w:t>t</w:t>
      </w:r>
      <w:proofErr w:type="spellStart"/>
      <w:r w:rsidR="00961A9D">
        <w:rPr>
          <w:rFonts w:ascii="Times New Roman" w:hAnsi="Times New Roman" w:cs="Times New Roman"/>
          <w:sz w:val="24"/>
          <w:szCs w:val="24"/>
          <w:lang w:val="en"/>
        </w:rPr>
        <w:t>ransport</w:t>
      </w:r>
      <w:proofErr w:type="spellEnd"/>
      <w:r w:rsidR="00961A9D">
        <w:rPr>
          <w:rFonts w:ascii="Times New Roman" w:hAnsi="Times New Roman" w:cs="Times New Roman"/>
          <w:sz w:val="24"/>
          <w:szCs w:val="24"/>
        </w:rPr>
        <w:t>ation</w:t>
      </w:r>
      <w:r w:rsidR="00BD08DE">
        <w:rPr>
          <w:rFonts w:ascii="Times New Roman" w:hAnsi="Times New Roman" w:cs="Times New Roman"/>
          <w:sz w:val="24"/>
          <w:szCs w:val="24"/>
        </w:rPr>
        <w:t xml:space="preserve"> </w:t>
      </w:r>
      <w:r w:rsidR="00BD08DE">
        <w:rPr>
          <w:rFonts w:ascii="Times New Roman" w:hAnsi="Times New Roman" w:cs="Times New Roman"/>
          <w:sz w:val="24"/>
          <w:szCs w:val="24"/>
          <w:lang w:val="en"/>
        </w:rPr>
        <w:t>facilities</w:t>
      </w:r>
      <w:r w:rsidRPr="00E21B4A">
        <w:rPr>
          <w:rFonts w:ascii="Times New Roman" w:hAnsi="Times New Roman" w:cs="Times New Roman"/>
          <w:sz w:val="24"/>
          <w:szCs w:val="24"/>
          <w:lang w:val="en"/>
        </w:rPr>
        <w:t>, sanitation, education, health, etc. The average value of capital expenditure (Y) amounted to 40.5 billion rupiah with the lowest amount of capital expenditure of 13.2 billion rupiah and the highest amount of capital of 2.1 trillion rupiah with a standard de</w:t>
      </w:r>
      <w:r w:rsidR="00097E4F">
        <w:rPr>
          <w:rFonts w:ascii="Times New Roman" w:hAnsi="Times New Roman" w:cs="Times New Roman"/>
          <w:sz w:val="24"/>
          <w:szCs w:val="24"/>
          <w:lang w:val="en"/>
        </w:rPr>
        <w:t>viation of 32.1 billion rupiah.</w:t>
      </w:r>
    </w:p>
    <w:p w:rsidR="00097E4F" w:rsidRDefault="00E77BE0" w:rsidP="00097E4F">
      <w:pPr>
        <w:spacing w:after="0" w:line="240" w:lineRule="auto"/>
        <w:ind w:firstLine="709"/>
        <w:jc w:val="both"/>
        <w:rPr>
          <w:rFonts w:ascii="Times New Roman" w:hAnsi="Times New Roman" w:cs="Times New Roman"/>
          <w:b/>
          <w:sz w:val="24"/>
          <w:szCs w:val="24"/>
        </w:rPr>
      </w:pPr>
      <w:r w:rsidRPr="00E21B4A">
        <w:rPr>
          <w:rFonts w:ascii="Times New Roman" w:hAnsi="Times New Roman" w:cs="Times New Roman"/>
          <w:sz w:val="24"/>
          <w:szCs w:val="24"/>
          <w:lang w:val="en"/>
        </w:rPr>
        <w:br/>
      </w:r>
      <w:r w:rsidRPr="00097E4F">
        <w:rPr>
          <w:rFonts w:ascii="Times New Roman" w:hAnsi="Times New Roman" w:cs="Times New Roman"/>
          <w:b/>
          <w:sz w:val="24"/>
          <w:szCs w:val="24"/>
          <w:lang w:val="en"/>
        </w:rPr>
        <w:t>Classical Assumption Test Results</w:t>
      </w:r>
    </w:p>
    <w:p w:rsidR="00097E4F" w:rsidRPr="00097E4F" w:rsidRDefault="00097E4F" w:rsidP="00097E4F">
      <w:pPr>
        <w:spacing w:after="0" w:line="240" w:lineRule="auto"/>
        <w:jc w:val="both"/>
        <w:rPr>
          <w:rFonts w:ascii="Times New Roman" w:hAnsi="Times New Roman" w:cs="Times New Roman"/>
          <w:b/>
          <w:sz w:val="24"/>
          <w:szCs w:val="24"/>
        </w:rPr>
      </w:pPr>
      <w:r w:rsidRPr="00097E4F">
        <w:rPr>
          <w:rFonts w:ascii="Times New Roman" w:hAnsi="Times New Roman" w:cs="Times New Roman"/>
          <w:b/>
          <w:sz w:val="24"/>
          <w:szCs w:val="24"/>
          <w:lang w:val="en"/>
        </w:rPr>
        <w:t>Normality Test Results</w:t>
      </w:r>
    </w:p>
    <w:p w:rsidR="00097E4F" w:rsidRDefault="00E77BE0" w:rsidP="00097E4F">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Normality test is used to </w:t>
      </w:r>
      <w:r w:rsidR="007740AF">
        <w:rPr>
          <w:rFonts w:ascii="Times New Roman" w:hAnsi="Times New Roman" w:cs="Times New Roman"/>
          <w:sz w:val="24"/>
          <w:szCs w:val="24"/>
        </w:rPr>
        <w:t>see</w:t>
      </w:r>
      <w:r w:rsidRPr="00E21B4A">
        <w:rPr>
          <w:rFonts w:ascii="Times New Roman" w:hAnsi="Times New Roman" w:cs="Times New Roman"/>
          <w:sz w:val="24"/>
          <w:szCs w:val="24"/>
          <w:lang w:val="en"/>
        </w:rPr>
        <w:t xml:space="preserve"> the normal distribution of data or not. A good regression model has a normal distribution of data, in this research normality test data using the Kolmogorov-Smirnov test Z which saw the probability of the unstandardized Residual value&gt; 0.05 means the normal distribution of data.</w:t>
      </w:r>
    </w:p>
    <w:p w:rsidR="00097E4F" w:rsidRDefault="00097E4F" w:rsidP="00097E4F">
      <w:pPr>
        <w:spacing w:after="0" w:line="240" w:lineRule="auto"/>
        <w:ind w:firstLine="709"/>
        <w:jc w:val="both"/>
        <w:rPr>
          <w:rFonts w:ascii="Times New Roman" w:hAnsi="Times New Roman" w:cs="Times New Roman"/>
          <w:sz w:val="24"/>
          <w:szCs w:val="24"/>
        </w:rPr>
      </w:pPr>
    </w:p>
    <w:p w:rsidR="00097E4F" w:rsidRDefault="00097E4F" w:rsidP="00097E4F">
      <w:pPr>
        <w:spacing w:after="0" w:line="240" w:lineRule="auto"/>
        <w:jc w:val="both"/>
        <w:rPr>
          <w:rFonts w:ascii="Times New Roman" w:hAnsi="Times New Roman" w:cs="Times New Roman"/>
          <w:sz w:val="24"/>
          <w:szCs w:val="24"/>
        </w:rPr>
      </w:pPr>
    </w:p>
    <w:p w:rsidR="00097E4F" w:rsidRDefault="00097E4F" w:rsidP="00097E4F">
      <w:pPr>
        <w:spacing w:after="0" w:line="240" w:lineRule="auto"/>
        <w:jc w:val="both"/>
        <w:rPr>
          <w:rFonts w:ascii="Times New Roman" w:hAnsi="Times New Roman" w:cs="Times New Roman"/>
          <w:b/>
          <w:sz w:val="24"/>
          <w:szCs w:val="24"/>
        </w:rPr>
      </w:pPr>
    </w:p>
    <w:p w:rsidR="00BD08DE" w:rsidRDefault="00BD08DE" w:rsidP="00097E4F">
      <w:pPr>
        <w:spacing w:after="0" w:line="240" w:lineRule="auto"/>
        <w:jc w:val="both"/>
        <w:rPr>
          <w:rFonts w:ascii="Times New Roman" w:hAnsi="Times New Roman" w:cs="Times New Roman"/>
          <w:b/>
          <w:sz w:val="24"/>
          <w:szCs w:val="24"/>
        </w:rPr>
      </w:pPr>
    </w:p>
    <w:p w:rsidR="00097E4F" w:rsidRDefault="00097E4F" w:rsidP="00097E4F">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lang w:val="en"/>
        </w:rPr>
        <w:lastRenderedPageBreak/>
        <w:t>table</w:t>
      </w:r>
      <w:proofErr w:type="gramEnd"/>
      <w:r>
        <w:rPr>
          <w:rFonts w:ascii="Times New Roman" w:hAnsi="Times New Roman" w:cs="Times New Roman"/>
          <w:b/>
          <w:sz w:val="24"/>
          <w:szCs w:val="24"/>
          <w:lang w:val="en"/>
        </w:rPr>
        <w:t xml:space="preserve"> 2</w:t>
      </w:r>
    </w:p>
    <w:p w:rsidR="00CA0786" w:rsidRPr="00097E4F" w:rsidRDefault="00E77BE0" w:rsidP="00097E4F">
      <w:pPr>
        <w:spacing w:after="0" w:line="240" w:lineRule="auto"/>
        <w:jc w:val="center"/>
        <w:rPr>
          <w:rFonts w:ascii="Times New Roman" w:hAnsi="Times New Roman" w:cs="Times New Roman"/>
          <w:b/>
          <w:sz w:val="24"/>
          <w:szCs w:val="24"/>
        </w:rPr>
      </w:pPr>
      <w:r w:rsidRPr="00097E4F">
        <w:rPr>
          <w:rFonts w:ascii="Times New Roman" w:hAnsi="Times New Roman" w:cs="Times New Roman"/>
          <w:b/>
          <w:sz w:val="24"/>
          <w:szCs w:val="24"/>
          <w:lang w:val="en"/>
        </w:rPr>
        <w:t>Normality Test Results</w:t>
      </w:r>
    </w:p>
    <w:tbl>
      <w:tblPr>
        <w:tblStyle w:val="TableGrid"/>
        <w:tblW w:w="0" w:type="auto"/>
        <w:tblInd w:w="721" w:type="dxa"/>
        <w:tblLook w:val="04A0" w:firstRow="1" w:lastRow="0" w:firstColumn="1" w:lastColumn="0" w:noHBand="0" w:noVBand="1"/>
      </w:tblPr>
      <w:tblGrid>
        <w:gridCol w:w="1723"/>
        <w:gridCol w:w="1516"/>
        <w:gridCol w:w="1626"/>
        <w:gridCol w:w="1569"/>
        <w:gridCol w:w="1504"/>
      </w:tblGrid>
      <w:tr w:rsidR="00E77BE0" w:rsidRPr="00E21B4A" w:rsidTr="00E77BE0">
        <w:tc>
          <w:tcPr>
            <w:tcW w:w="1723" w:type="dxa"/>
            <w:vAlign w:val="center"/>
          </w:tcPr>
          <w:p w:rsidR="00E77BE0" w:rsidRPr="00E21B4A" w:rsidRDefault="00E77BE0" w:rsidP="00021C5F">
            <w:pPr>
              <w:jc w:val="both"/>
              <w:rPr>
                <w:rFonts w:ascii="Times New Roman" w:hAnsi="Times New Roman" w:cs="Times New Roman"/>
                <w:b/>
                <w:sz w:val="24"/>
                <w:szCs w:val="24"/>
              </w:rPr>
            </w:pPr>
            <w:r w:rsidRPr="00E21B4A">
              <w:rPr>
                <w:rFonts w:ascii="Times New Roman" w:hAnsi="Times New Roman" w:cs="Times New Roman"/>
                <w:b/>
                <w:sz w:val="24"/>
                <w:szCs w:val="24"/>
              </w:rPr>
              <w:t>Variabel</w:t>
            </w:r>
          </w:p>
        </w:tc>
        <w:tc>
          <w:tcPr>
            <w:tcW w:w="1516" w:type="dxa"/>
            <w:vAlign w:val="center"/>
          </w:tcPr>
          <w:p w:rsidR="00E77BE0" w:rsidRPr="00E21B4A" w:rsidRDefault="00E77BE0" w:rsidP="00021C5F">
            <w:pPr>
              <w:jc w:val="both"/>
              <w:rPr>
                <w:rFonts w:ascii="Times New Roman" w:hAnsi="Times New Roman" w:cs="Times New Roman"/>
                <w:b/>
                <w:sz w:val="24"/>
                <w:szCs w:val="24"/>
              </w:rPr>
            </w:pPr>
            <w:r w:rsidRPr="00E21B4A">
              <w:rPr>
                <w:rFonts w:ascii="Times New Roman" w:hAnsi="Times New Roman" w:cs="Times New Roman"/>
                <w:b/>
                <w:sz w:val="24"/>
                <w:szCs w:val="24"/>
              </w:rPr>
              <w:t>N</w:t>
            </w:r>
          </w:p>
        </w:tc>
        <w:tc>
          <w:tcPr>
            <w:tcW w:w="1626" w:type="dxa"/>
            <w:vAlign w:val="center"/>
          </w:tcPr>
          <w:p w:rsidR="00E77BE0" w:rsidRPr="00E21B4A" w:rsidRDefault="00E77BE0" w:rsidP="00021C5F">
            <w:pPr>
              <w:jc w:val="both"/>
              <w:rPr>
                <w:rFonts w:ascii="Times New Roman" w:hAnsi="Times New Roman" w:cs="Times New Roman"/>
                <w:b/>
                <w:sz w:val="24"/>
                <w:szCs w:val="24"/>
              </w:rPr>
            </w:pPr>
            <w:r w:rsidRPr="00E21B4A">
              <w:rPr>
                <w:rFonts w:ascii="Times New Roman" w:hAnsi="Times New Roman" w:cs="Times New Roman"/>
                <w:b/>
                <w:color w:val="000000"/>
                <w:sz w:val="24"/>
                <w:szCs w:val="24"/>
              </w:rPr>
              <w:t>Kolmogorov-Smirnov Z</w:t>
            </w:r>
          </w:p>
        </w:tc>
        <w:tc>
          <w:tcPr>
            <w:tcW w:w="1569" w:type="dxa"/>
            <w:vAlign w:val="center"/>
          </w:tcPr>
          <w:p w:rsidR="00E77BE0" w:rsidRPr="00E21B4A" w:rsidRDefault="00E77BE0" w:rsidP="00021C5F">
            <w:pPr>
              <w:jc w:val="both"/>
              <w:rPr>
                <w:rFonts w:ascii="Times New Roman" w:hAnsi="Times New Roman" w:cs="Times New Roman"/>
                <w:b/>
                <w:sz w:val="24"/>
                <w:szCs w:val="24"/>
              </w:rPr>
            </w:pPr>
            <w:r w:rsidRPr="00E21B4A">
              <w:rPr>
                <w:rFonts w:ascii="Times New Roman" w:hAnsi="Times New Roman" w:cs="Times New Roman"/>
                <w:b/>
                <w:color w:val="000000"/>
                <w:sz w:val="24"/>
                <w:szCs w:val="24"/>
              </w:rPr>
              <w:t>Asymp. Sig. (2-tailed)</w:t>
            </w:r>
          </w:p>
        </w:tc>
        <w:tc>
          <w:tcPr>
            <w:tcW w:w="1504" w:type="dxa"/>
            <w:vAlign w:val="center"/>
          </w:tcPr>
          <w:p w:rsidR="00E77BE0" w:rsidRPr="00E21B4A" w:rsidRDefault="00E77BE0" w:rsidP="00021C5F">
            <w:pPr>
              <w:jc w:val="both"/>
              <w:rPr>
                <w:rFonts w:ascii="Times New Roman" w:hAnsi="Times New Roman" w:cs="Times New Roman"/>
                <w:b/>
                <w:sz w:val="24"/>
                <w:szCs w:val="24"/>
              </w:rPr>
            </w:pPr>
            <w:r w:rsidRPr="00E21B4A">
              <w:rPr>
                <w:rFonts w:ascii="Times New Roman" w:hAnsi="Times New Roman" w:cs="Times New Roman"/>
                <w:b/>
                <w:sz w:val="24"/>
                <w:szCs w:val="24"/>
              </w:rPr>
              <w:t>Keterangan</w:t>
            </w:r>
          </w:p>
        </w:tc>
      </w:tr>
      <w:tr w:rsidR="00E77BE0" w:rsidRPr="00E21B4A" w:rsidTr="00E77BE0">
        <w:tc>
          <w:tcPr>
            <w:tcW w:w="1723" w:type="dxa"/>
          </w:tcPr>
          <w:p w:rsidR="00E77BE0" w:rsidRPr="00E21B4A" w:rsidRDefault="00E77BE0" w:rsidP="00021C5F">
            <w:pPr>
              <w:jc w:val="both"/>
              <w:rPr>
                <w:rFonts w:ascii="Times New Roman" w:hAnsi="Times New Roman" w:cs="Times New Roman"/>
                <w:sz w:val="24"/>
                <w:szCs w:val="24"/>
              </w:rPr>
            </w:pPr>
            <w:r w:rsidRPr="00E21B4A">
              <w:rPr>
                <w:rFonts w:ascii="Times New Roman" w:hAnsi="Times New Roman" w:cs="Times New Roman"/>
                <w:color w:val="000000"/>
                <w:sz w:val="24"/>
                <w:szCs w:val="24"/>
              </w:rPr>
              <w:t>Unstandardized Residual</w:t>
            </w:r>
          </w:p>
        </w:tc>
        <w:tc>
          <w:tcPr>
            <w:tcW w:w="1516" w:type="dxa"/>
          </w:tcPr>
          <w:p w:rsidR="00E77BE0" w:rsidRPr="00E21B4A" w:rsidRDefault="00E77BE0" w:rsidP="00021C5F">
            <w:pPr>
              <w:jc w:val="both"/>
              <w:rPr>
                <w:rFonts w:ascii="Times New Roman" w:hAnsi="Times New Roman" w:cs="Times New Roman"/>
                <w:sz w:val="24"/>
                <w:szCs w:val="24"/>
              </w:rPr>
            </w:pPr>
            <w:r w:rsidRPr="00E21B4A">
              <w:rPr>
                <w:rFonts w:ascii="Times New Roman" w:hAnsi="Times New Roman" w:cs="Times New Roman"/>
                <w:sz w:val="24"/>
                <w:szCs w:val="24"/>
              </w:rPr>
              <w:t>37</w:t>
            </w:r>
          </w:p>
        </w:tc>
        <w:tc>
          <w:tcPr>
            <w:tcW w:w="1626" w:type="dxa"/>
          </w:tcPr>
          <w:p w:rsidR="00E77BE0" w:rsidRPr="00E21B4A" w:rsidRDefault="00E77BE0" w:rsidP="00021C5F">
            <w:pPr>
              <w:jc w:val="both"/>
              <w:rPr>
                <w:rFonts w:ascii="Times New Roman" w:hAnsi="Times New Roman" w:cs="Times New Roman"/>
                <w:sz w:val="24"/>
                <w:szCs w:val="24"/>
              </w:rPr>
            </w:pPr>
            <w:r w:rsidRPr="00E21B4A">
              <w:rPr>
                <w:rFonts w:ascii="Times New Roman" w:hAnsi="Times New Roman" w:cs="Times New Roman"/>
                <w:color w:val="000000"/>
                <w:sz w:val="24"/>
                <w:szCs w:val="24"/>
              </w:rPr>
              <w:t>0,781</w:t>
            </w:r>
          </w:p>
        </w:tc>
        <w:tc>
          <w:tcPr>
            <w:tcW w:w="1569" w:type="dxa"/>
          </w:tcPr>
          <w:p w:rsidR="00E77BE0" w:rsidRPr="00E21B4A" w:rsidRDefault="00E77BE0" w:rsidP="00021C5F">
            <w:pPr>
              <w:jc w:val="both"/>
              <w:rPr>
                <w:rFonts w:ascii="Times New Roman" w:hAnsi="Times New Roman" w:cs="Times New Roman"/>
                <w:sz w:val="24"/>
                <w:szCs w:val="24"/>
              </w:rPr>
            </w:pPr>
            <w:r w:rsidRPr="00E21B4A">
              <w:rPr>
                <w:rFonts w:ascii="Times New Roman" w:hAnsi="Times New Roman" w:cs="Times New Roman"/>
                <w:color w:val="000000"/>
                <w:sz w:val="24"/>
                <w:szCs w:val="24"/>
              </w:rPr>
              <w:t>0,576</w:t>
            </w:r>
          </w:p>
        </w:tc>
        <w:tc>
          <w:tcPr>
            <w:tcW w:w="1504" w:type="dxa"/>
          </w:tcPr>
          <w:p w:rsidR="00E77BE0" w:rsidRPr="00E21B4A" w:rsidRDefault="00E77BE0" w:rsidP="00021C5F">
            <w:pPr>
              <w:jc w:val="both"/>
              <w:rPr>
                <w:rFonts w:ascii="Times New Roman" w:hAnsi="Times New Roman" w:cs="Times New Roman"/>
                <w:sz w:val="24"/>
                <w:szCs w:val="24"/>
              </w:rPr>
            </w:pPr>
            <w:r w:rsidRPr="00E21B4A">
              <w:rPr>
                <w:rFonts w:ascii="Times New Roman" w:hAnsi="Times New Roman" w:cs="Times New Roman"/>
                <w:sz w:val="24"/>
                <w:szCs w:val="24"/>
              </w:rPr>
              <w:t>Normal</w:t>
            </w:r>
          </w:p>
        </w:tc>
      </w:tr>
    </w:tbl>
    <w:p w:rsidR="00097E4F" w:rsidRDefault="00097E4F" w:rsidP="00021C5F">
      <w:pPr>
        <w:jc w:val="both"/>
        <w:rPr>
          <w:rFonts w:ascii="Times New Roman" w:hAnsi="Times New Roman" w:cs="Times New Roman"/>
          <w:sz w:val="24"/>
          <w:szCs w:val="24"/>
        </w:rPr>
      </w:pPr>
      <w:r>
        <w:rPr>
          <w:rFonts w:ascii="Times New Roman" w:hAnsi="Times New Roman" w:cs="Times New Roman"/>
          <w:sz w:val="24"/>
          <w:szCs w:val="24"/>
          <w:lang w:val="en"/>
        </w:rPr>
        <w:t>Source: SPSS output, Processed</w:t>
      </w:r>
    </w:p>
    <w:p w:rsidR="00097E4F" w:rsidRDefault="00E77BE0" w:rsidP="00097E4F">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Based on the test results of Table 2 above normality using the Kolmogorov-Smirnov Z is known that </w:t>
      </w:r>
      <w:r w:rsidR="007740AF">
        <w:rPr>
          <w:rFonts w:ascii="Times New Roman" w:hAnsi="Times New Roman" w:cs="Times New Roman"/>
          <w:sz w:val="24"/>
          <w:szCs w:val="24"/>
        </w:rPr>
        <w:t xml:space="preserve">the </w:t>
      </w:r>
      <w:r w:rsidRPr="00E21B4A">
        <w:rPr>
          <w:rFonts w:ascii="Times New Roman" w:hAnsi="Times New Roman" w:cs="Times New Roman"/>
          <w:sz w:val="24"/>
          <w:szCs w:val="24"/>
          <w:lang w:val="en"/>
        </w:rPr>
        <w:t>probability (p) in unstandardized Resid</w:t>
      </w:r>
      <w:r w:rsidR="007740AF">
        <w:rPr>
          <w:rFonts w:ascii="Times New Roman" w:hAnsi="Times New Roman" w:cs="Times New Roman"/>
          <w:sz w:val="24"/>
          <w:szCs w:val="24"/>
          <w:lang w:val="en"/>
        </w:rPr>
        <w:t xml:space="preserve">ual (0.576&gt; 0.05) means </w:t>
      </w:r>
      <w:r w:rsidRPr="00E21B4A">
        <w:rPr>
          <w:rFonts w:ascii="Times New Roman" w:hAnsi="Times New Roman" w:cs="Times New Roman"/>
          <w:sz w:val="24"/>
          <w:szCs w:val="24"/>
          <w:lang w:val="en"/>
        </w:rPr>
        <w:t xml:space="preserve">this study </w:t>
      </w:r>
      <w:r w:rsidR="00097E4F">
        <w:rPr>
          <w:rFonts w:ascii="Times New Roman" w:hAnsi="Times New Roman" w:cs="Times New Roman"/>
          <w:sz w:val="24"/>
          <w:szCs w:val="24"/>
          <w:lang w:val="en"/>
        </w:rPr>
        <w:t>were normally distributed</w:t>
      </w:r>
      <w:r w:rsidR="007740AF">
        <w:rPr>
          <w:rFonts w:ascii="Times New Roman" w:hAnsi="Times New Roman" w:cs="Times New Roman"/>
          <w:sz w:val="24"/>
          <w:szCs w:val="24"/>
        </w:rPr>
        <w:t xml:space="preserve"> data</w:t>
      </w:r>
      <w:r w:rsidR="00097E4F">
        <w:rPr>
          <w:rFonts w:ascii="Times New Roman" w:hAnsi="Times New Roman" w:cs="Times New Roman"/>
          <w:sz w:val="24"/>
          <w:szCs w:val="24"/>
          <w:lang w:val="en"/>
        </w:rPr>
        <w:t>.</w:t>
      </w:r>
    </w:p>
    <w:p w:rsidR="00097E4F" w:rsidRPr="00097E4F" w:rsidRDefault="00097E4F" w:rsidP="00097E4F">
      <w:pPr>
        <w:spacing w:after="0" w:line="240" w:lineRule="auto"/>
        <w:ind w:firstLine="709"/>
        <w:jc w:val="both"/>
        <w:rPr>
          <w:rFonts w:ascii="Times New Roman" w:hAnsi="Times New Roman" w:cs="Times New Roman"/>
          <w:sz w:val="24"/>
          <w:szCs w:val="24"/>
        </w:rPr>
      </w:pPr>
    </w:p>
    <w:p w:rsidR="00097E4F" w:rsidRDefault="00E77BE0" w:rsidP="00097E4F">
      <w:pPr>
        <w:spacing w:after="0" w:line="240" w:lineRule="auto"/>
        <w:jc w:val="both"/>
        <w:rPr>
          <w:rFonts w:ascii="Times New Roman" w:hAnsi="Times New Roman" w:cs="Times New Roman"/>
          <w:b/>
          <w:sz w:val="24"/>
          <w:szCs w:val="24"/>
        </w:rPr>
      </w:pPr>
      <w:proofErr w:type="spellStart"/>
      <w:r w:rsidRPr="00097E4F">
        <w:rPr>
          <w:rFonts w:ascii="Times New Roman" w:hAnsi="Times New Roman" w:cs="Times New Roman"/>
          <w:b/>
          <w:sz w:val="24"/>
          <w:szCs w:val="24"/>
          <w:lang w:val="en"/>
        </w:rPr>
        <w:t>Multicollinearity</w:t>
      </w:r>
      <w:proofErr w:type="spellEnd"/>
      <w:r w:rsidR="00097E4F">
        <w:rPr>
          <w:rFonts w:ascii="Times New Roman" w:hAnsi="Times New Roman" w:cs="Times New Roman"/>
          <w:b/>
          <w:sz w:val="24"/>
          <w:szCs w:val="24"/>
        </w:rPr>
        <w:t xml:space="preserve"> Test Results</w:t>
      </w:r>
    </w:p>
    <w:p w:rsidR="00097E4F" w:rsidRDefault="00E77BE0" w:rsidP="00097E4F">
      <w:pPr>
        <w:spacing w:after="0" w:line="240" w:lineRule="auto"/>
        <w:ind w:firstLine="709"/>
        <w:jc w:val="both"/>
        <w:rPr>
          <w:rFonts w:ascii="Times New Roman" w:hAnsi="Times New Roman" w:cs="Times New Roman"/>
          <w:sz w:val="24"/>
          <w:szCs w:val="24"/>
        </w:rPr>
      </w:pPr>
      <w:proofErr w:type="spellStart"/>
      <w:r w:rsidRPr="00E21B4A">
        <w:rPr>
          <w:rFonts w:ascii="Times New Roman" w:hAnsi="Times New Roman" w:cs="Times New Roman"/>
          <w:sz w:val="24"/>
          <w:szCs w:val="24"/>
          <w:lang w:val="en"/>
        </w:rPr>
        <w:t>Multikolinearit</w:t>
      </w:r>
      <w:proofErr w:type="spellEnd"/>
      <w:r w:rsidR="00097E4F">
        <w:rPr>
          <w:rFonts w:ascii="Times New Roman" w:hAnsi="Times New Roman" w:cs="Times New Roman"/>
          <w:sz w:val="24"/>
          <w:szCs w:val="24"/>
        </w:rPr>
        <w:t>y</w:t>
      </w:r>
      <w:r w:rsidRPr="00E21B4A">
        <w:rPr>
          <w:rFonts w:ascii="Times New Roman" w:hAnsi="Times New Roman" w:cs="Times New Roman"/>
          <w:sz w:val="24"/>
          <w:szCs w:val="24"/>
          <w:lang w:val="en"/>
        </w:rPr>
        <w:t xml:space="preserve"> detection can be seen if VIF is greater than 10 or </w:t>
      </w:r>
      <w:r w:rsidR="00BD08DE">
        <w:rPr>
          <w:rFonts w:ascii="Times New Roman" w:hAnsi="Times New Roman" w:cs="Times New Roman"/>
          <w:sz w:val="24"/>
          <w:szCs w:val="24"/>
          <w:lang w:val="en"/>
        </w:rPr>
        <w:t xml:space="preserve">the tolerance limit value </w:t>
      </w:r>
      <w:r w:rsidR="00BD08DE">
        <w:rPr>
          <w:rFonts w:ascii="Times New Roman" w:hAnsi="Times New Roman" w:cs="Times New Roman"/>
          <w:sz w:val="24"/>
          <w:szCs w:val="24"/>
        </w:rPr>
        <w:t>less than</w:t>
      </w:r>
      <w:r w:rsidRPr="00E21B4A">
        <w:rPr>
          <w:rFonts w:ascii="Times New Roman" w:hAnsi="Times New Roman" w:cs="Times New Roman"/>
          <w:sz w:val="24"/>
          <w:szCs w:val="24"/>
          <w:lang w:val="en"/>
        </w:rPr>
        <w:t xml:space="preserve"> 0.</w:t>
      </w:r>
      <w:r w:rsidR="00961A9D">
        <w:rPr>
          <w:rFonts w:ascii="Times New Roman" w:hAnsi="Times New Roman" w:cs="Times New Roman"/>
          <w:sz w:val="24"/>
          <w:szCs w:val="24"/>
          <w:lang w:val="en"/>
        </w:rPr>
        <w:t>10 means there multi</w:t>
      </w:r>
      <w:r w:rsidR="00961A9D">
        <w:rPr>
          <w:rFonts w:ascii="Times New Roman" w:hAnsi="Times New Roman" w:cs="Times New Roman"/>
          <w:sz w:val="24"/>
          <w:szCs w:val="24"/>
        </w:rPr>
        <w:t>c</w:t>
      </w:r>
      <w:r w:rsidR="00961A9D">
        <w:rPr>
          <w:rFonts w:ascii="Times New Roman" w:hAnsi="Times New Roman" w:cs="Times New Roman"/>
          <w:sz w:val="24"/>
          <w:szCs w:val="24"/>
          <w:lang w:val="en"/>
        </w:rPr>
        <w:t>o</w:t>
      </w:r>
      <w:r w:rsidR="00961A9D">
        <w:rPr>
          <w:rFonts w:ascii="Times New Roman" w:hAnsi="Times New Roman" w:cs="Times New Roman"/>
          <w:sz w:val="24"/>
          <w:szCs w:val="24"/>
        </w:rPr>
        <w:t>l</w:t>
      </w:r>
      <w:proofErr w:type="spellStart"/>
      <w:r w:rsidR="00961A9D">
        <w:rPr>
          <w:rFonts w:ascii="Times New Roman" w:hAnsi="Times New Roman" w:cs="Times New Roman"/>
          <w:sz w:val="24"/>
          <w:szCs w:val="24"/>
          <w:lang w:val="en"/>
        </w:rPr>
        <w:t>linearit</w:t>
      </w:r>
      <w:proofErr w:type="spellEnd"/>
      <w:r w:rsidR="00961A9D">
        <w:rPr>
          <w:rFonts w:ascii="Times New Roman" w:hAnsi="Times New Roman" w:cs="Times New Roman"/>
          <w:sz w:val="24"/>
          <w:szCs w:val="24"/>
        </w:rPr>
        <w:t>y</w:t>
      </w:r>
      <w:r w:rsidRPr="00E21B4A">
        <w:rPr>
          <w:rFonts w:ascii="Times New Roman" w:hAnsi="Times New Roman" w:cs="Times New Roman"/>
          <w:sz w:val="24"/>
          <w:szCs w:val="24"/>
          <w:lang w:val="en"/>
        </w:rPr>
        <w:t xml:space="preserve"> and if</w:t>
      </w:r>
      <w:r w:rsidR="00BD08DE">
        <w:rPr>
          <w:rFonts w:ascii="Times New Roman" w:hAnsi="Times New Roman" w:cs="Times New Roman"/>
          <w:sz w:val="24"/>
          <w:szCs w:val="24"/>
          <w:lang w:val="en"/>
        </w:rPr>
        <w:t xml:space="preserve"> VIF is less than 10 or </w:t>
      </w:r>
      <w:r w:rsidR="00BD08DE">
        <w:rPr>
          <w:rFonts w:ascii="Times New Roman" w:hAnsi="Times New Roman" w:cs="Times New Roman"/>
          <w:sz w:val="24"/>
          <w:szCs w:val="24"/>
        </w:rPr>
        <w:t xml:space="preserve">the </w:t>
      </w:r>
      <w:r w:rsidR="00BD08DE">
        <w:rPr>
          <w:rFonts w:ascii="Times New Roman" w:hAnsi="Times New Roman" w:cs="Times New Roman"/>
          <w:sz w:val="24"/>
          <w:szCs w:val="24"/>
          <w:lang w:val="en"/>
        </w:rPr>
        <w:t>tolerance limit value</w:t>
      </w:r>
      <w:r w:rsidR="00BD08DE">
        <w:rPr>
          <w:rFonts w:ascii="Times New Roman" w:hAnsi="Times New Roman" w:cs="Times New Roman"/>
          <w:sz w:val="24"/>
          <w:szCs w:val="24"/>
        </w:rPr>
        <w:t xml:space="preserve"> greater than</w:t>
      </w:r>
      <w:r w:rsidRPr="00E21B4A">
        <w:rPr>
          <w:rFonts w:ascii="Times New Roman" w:hAnsi="Times New Roman" w:cs="Times New Roman"/>
          <w:sz w:val="24"/>
          <w:szCs w:val="24"/>
          <w:lang w:val="en"/>
        </w:rPr>
        <w:t xml:space="preserve"> 0.10, the data in the study is free from </w:t>
      </w:r>
      <w:proofErr w:type="spellStart"/>
      <w:r w:rsidRPr="00E21B4A">
        <w:rPr>
          <w:rFonts w:ascii="Times New Roman" w:hAnsi="Times New Roman" w:cs="Times New Roman"/>
          <w:sz w:val="24"/>
          <w:szCs w:val="24"/>
          <w:lang w:val="en"/>
        </w:rPr>
        <w:t>multicollinearity</w:t>
      </w:r>
      <w:proofErr w:type="spellEnd"/>
      <w:r w:rsidRPr="00E21B4A">
        <w:rPr>
          <w:rFonts w:ascii="Times New Roman" w:hAnsi="Times New Roman" w:cs="Times New Roman"/>
          <w:sz w:val="24"/>
          <w:szCs w:val="24"/>
          <w:lang w:val="en"/>
        </w:rPr>
        <w:t xml:space="preserve">. Here are </w:t>
      </w:r>
      <w:r w:rsidR="00961A9D">
        <w:rPr>
          <w:rFonts w:ascii="Times New Roman" w:hAnsi="Times New Roman" w:cs="Times New Roman"/>
          <w:sz w:val="24"/>
          <w:szCs w:val="24"/>
        </w:rPr>
        <w:t>multicollinearity test results</w:t>
      </w:r>
      <w:r w:rsidR="00097E4F">
        <w:rPr>
          <w:rFonts w:ascii="Times New Roman" w:hAnsi="Times New Roman" w:cs="Times New Roman"/>
          <w:sz w:val="24"/>
          <w:szCs w:val="24"/>
          <w:lang w:val="en"/>
        </w:rPr>
        <w:t>:</w:t>
      </w:r>
    </w:p>
    <w:p w:rsidR="00E77BE0" w:rsidRPr="00097E4F" w:rsidRDefault="00E77BE0" w:rsidP="006542E3">
      <w:pPr>
        <w:spacing w:after="0" w:line="240" w:lineRule="auto"/>
        <w:jc w:val="center"/>
        <w:rPr>
          <w:rFonts w:ascii="Times New Roman" w:hAnsi="Times New Roman" w:cs="Times New Roman"/>
          <w:b/>
          <w:sz w:val="24"/>
          <w:szCs w:val="24"/>
        </w:rPr>
      </w:pPr>
      <w:proofErr w:type="gramStart"/>
      <w:r w:rsidRPr="006542E3">
        <w:rPr>
          <w:rFonts w:ascii="Times New Roman" w:hAnsi="Times New Roman" w:cs="Times New Roman"/>
          <w:b/>
          <w:sz w:val="24"/>
          <w:szCs w:val="24"/>
          <w:lang w:val="en"/>
        </w:rPr>
        <w:t>table</w:t>
      </w:r>
      <w:proofErr w:type="gramEnd"/>
      <w:r w:rsidRPr="006542E3">
        <w:rPr>
          <w:rFonts w:ascii="Times New Roman" w:hAnsi="Times New Roman" w:cs="Times New Roman"/>
          <w:b/>
          <w:sz w:val="24"/>
          <w:szCs w:val="24"/>
          <w:lang w:val="en"/>
        </w:rPr>
        <w:t xml:space="preserve"> 3</w:t>
      </w:r>
      <w:r w:rsidRPr="006542E3">
        <w:rPr>
          <w:rFonts w:ascii="Times New Roman" w:hAnsi="Times New Roman" w:cs="Times New Roman"/>
          <w:b/>
          <w:sz w:val="24"/>
          <w:szCs w:val="24"/>
          <w:lang w:val="en"/>
        </w:rPr>
        <w:br/>
      </w:r>
      <w:proofErr w:type="spellStart"/>
      <w:r w:rsidR="006542E3" w:rsidRPr="006542E3">
        <w:rPr>
          <w:rFonts w:ascii="Times New Roman" w:hAnsi="Times New Roman" w:cs="Times New Roman"/>
          <w:b/>
          <w:sz w:val="24"/>
          <w:szCs w:val="24"/>
          <w:lang w:val="en"/>
        </w:rPr>
        <w:t>Multicollinearity</w:t>
      </w:r>
      <w:proofErr w:type="spellEnd"/>
      <w:r w:rsidR="006542E3" w:rsidRPr="006542E3">
        <w:rPr>
          <w:rFonts w:ascii="Times New Roman" w:hAnsi="Times New Roman" w:cs="Times New Roman"/>
          <w:b/>
          <w:sz w:val="24"/>
          <w:szCs w:val="24"/>
        </w:rPr>
        <w:t xml:space="preserve"> Test Results</w:t>
      </w:r>
    </w:p>
    <w:tbl>
      <w:tblPr>
        <w:tblW w:w="0" w:type="auto"/>
        <w:tblInd w:w="2839" w:type="dxa"/>
        <w:tblLayout w:type="fixed"/>
        <w:tblCellMar>
          <w:left w:w="93" w:type="dxa"/>
          <w:right w:w="93" w:type="dxa"/>
        </w:tblCellMar>
        <w:tblLook w:val="0000" w:firstRow="0" w:lastRow="0" w:firstColumn="0" w:lastColumn="0" w:noHBand="0" w:noVBand="0"/>
      </w:tblPr>
      <w:tblGrid>
        <w:gridCol w:w="1276"/>
        <w:gridCol w:w="1417"/>
        <w:gridCol w:w="1276"/>
      </w:tblGrid>
      <w:tr w:rsidR="00E77BE0" w:rsidRPr="00E21B4A" w:rsidTr="00E77BE0">
        <w:trPr>
          <w:trHeight w:val="388"/>
        </w:trPr>
        <w:tc>
          <w:tcPr>
            <w:tcW w:w="1276" w:type="dxa"/>
            <w:vMerge w:val="restart"/>
            <w:tcBorders>
              <w:top w:val="single" w:sz="12" w:space="0" w:color="000000"/>
              <w:left w:val="single" w:sz="12" w:space="0" w:color="000000"/>
              <w:right w:val="single" w:sz="1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Variabel</w:t>
            </w:r>
          </w:p>
        </w:tc>
        <w:tc>
          <w:tcPr>
            <w:tcW w:w="2693"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Collinearity Statistics</w:t>
            </w:r>
          </w:p>
        </w:tc>
      </w:tr>
      <w:tr w:rsidR="00E77BE0" w:rsidRPr="00E21B4A" w:rsidTr="00E77BE0">
        <w:trPr>
          <w:trHeight w:val="388"/>
        </w:trPr>
        <w:tc>
          <w:tcPr>
            <w:tcW w:w="1276" w:type="dxa"/>
            <w:vMerge/>
            <w:tcBorders>
              <w:left w:val="single" w:sz="12" w:space="0" w:color="000000"/>
              <w:bottom w:val="single" w:sz="12" w:space="0" w:color="000000"/>
              <w:right w:val="single" w:sz="1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p>
        </w:tc>
        <w:tc>
          <w:tcPr>
            <w:tcW w:w="141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Tolerance</w:t>
            </w:r>
          </w:p>
        </w:tc>
        <w:tc>
          <w:tcPr>
            <w:tcW w:w="1276"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VIF</w:t>
            </w:r>
          </w:p>
        </w:tc>
      </w:tr>
      <w:tr w:rsidR="00E77BE0" w:rsidRPr="00E21B4A" w:rsidTr="00E77BE0">
        <w:trPr>
          <w:trHeight w:val="273"/>
        </w:trPr>
        <w:tc>
          <w:tcPr>
            <w:tcW w:w="1276" w:type="dxa"/>
            <w:vMerge w:val="restart"/>
            <w:tcBorders>
              <w:top w:val="nil"/>
              <w:left w:val="single" w:sz="12" w:space="0" w:color="000000"/>
              <w:right w:val="single" w:sz="12" w:space="0" w:color="000000"/>
            </w:tcBorders>
            <w:shd w:val="clear" w:color="000000" w:fill="FFFFFF"/>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X1</w:t>
            </w:r>
          </w:p>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X2</w:t>
            </w:r>
          </w:p>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X3</w:t>
            </w:r>
          </w:p>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X4</w:t>
            </w:r>
          </w:p>
        </w:tc>
        <w:tc>
          <w:tcPr>
            <w:tcW w:w="1417" w:type="dxa"/>
            <w:tcBorders>
              <w:top w:val="nil"/>
              <w:left w:val="single" w:sz="1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0,578</w:t>
            </w:r>
          </w:p>
        </w:tc>
        <w:tc>
          <w:tcPr>
            <w:tcW w:w="1276" w:type="dxa"/>
            <w:tcBorders>
              <w:top w:val="nil"/>
              <w:left w:val="single" w:sz="2" w:space="0" w:color="000000"/>
              <w:bottom w:val="nil"/>
              <w:right w:val="single" w:sz="1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1,729</w:t>
            </w:r>
          </w:p>
        </w:tc>
      </w:tr>
      <w:tr w:rsidR="00E77BE0" w:rsidRPr="00E21B4A" w:rsidTr="00E77BE0">
        <w:trPr>
          <w:trHeight w:val="273"/>
        </w:trPr>
        <w:tc>
          <w:tcPr>
            <w:tcW w:w="1276" w:type="dxa"/>
            <w:vMerge/>
            <w:tcBorders>
              <w:left w:val="single" w:sz="12" w:space="0" w:color="000000"/>
              <w:right w:val="single" w:sz="12" w:space="0" w:color="000000"/>
            </w:tcBorders>
            <w:shd w:val="clear" w:color="000000" w:fill="FFFFFF"/>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p>
        </w:tc>
        <w:tc>
          <w:tcPr>
            <w:tcW w:w="1417" w:type="dxa"/>
            <w:tcBorders>
              <w:top w:val="nil"/>
              <w:left w:val="single" w:sz="1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0,513</w:t>
            </w:r>
          </w:p>
        </w:tc>
        <w:tc>
          <w:tcPr>
            <w:tcW w:w="1276" w:type="dxa"/>
            <w:tcBorders>
              <w:top w:val="nil"/>
              <w:left w:val="single" w:sz="2" w:space="0" w:color="000000"/>
              <w:bottom w:val="nil"/>
              <w:right w:val="single" w:sz="1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1,951</w:t>
            </w:r>
          </w:p>
        </w:tc>
      </w:tr>
      <w:tr w:rsidR="00E77BE0" w:rsidRPr="00E21B4A" w:rsidTr="00E77BE0">
        <w:trPr>
          <w:trHeight w:val="273"/>
        </w:trPr>
        <w:tc>
          <w:tcPr>
            <w:tcW w:w="1276" w:type="dxa"/>
            <w:vMerge/>
            <w:tcBorders>
              <w:left w:val="single" w:sz="12" w:space="0" w:color="000000"/>
              <w:right w:val="single" w:sz="12" w:space="0" w:color="000000"/>
            </w:tcBorders>
            <w:shd w:val="clear" w:color="000000" w:fill="FFFFFF"/>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p>
        </w:tc>
        <w:tc>
          <w:tcPr>
            <w:tcW w:w="1417" w:type="dxa"/>
            <w:tcBorders>
              <w:top w:val="nil"/>
              <w:left w:val="single" w:sz="1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0,625</w:t>
            </w:r>
          </w:p>
        </w:tc>
        <w:tc>
          <w:tcPr>
            <w:tcW w:w="1276" w:type="dxa"/>
            <w:tcBorders>
              <w:top w:val="nil"/>
              <w:left w:val="single" w:sz="2" w:space="0" w:color="000000"/>
              <w:bottom w:val="nil"/>
              <w:right w:val="single" w:sz="1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1,601</w:t>
            </w:r>
          </w:p>
        </w:tc>
      </w:tr>
      <w:tr w:rsidR="00E77BE0" w:rsidRPr="00E21B4A" w:rsidTr="00E77BE0">
        <w:trPr>
          <w:trHeight w:val="273"/>
        </w:trPr>
        <w:tc>
          <w:tcPr>
            <w:tcW w:w="1276" w:type="dxa"/>
            <w:vMerge/>
            <w:tcBorders>
              <w:left w:val="single" w:sz="12" w:space="0" w:color="000000"/>
              <w:bottom w:val="single" w:sz="12" w:space="0" w:color="000000"/>
              <w:right w:val="single" w:sz="12" w:space="0" w:color="000000"/>
            </w:tcBorders>
            <w:shd w:val="clear" w:color="000000" w:fill="FFFFFF"/>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p>
        </w:tc>
        <w:tc>
          <w:tcPr>
            <w:tcW w:w="1417" w:type="dxa"/>
            <w:tcBorders>
              <w:top w:val="nil"/>
              <w:left w:val="single" w:sz="12" w:space="0" w:color="000000"/>
              <w:bottom w:val="single" w:sz="12" w:space="0" w:color="000000"/>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0,719</w:t>
            </w:r>
          </w:p>
        </w:tc>
        <w:tc>
          <w:tcPr>
            <w:tcW w:w="1276" w:type="dxa"/>
            <w:tcBorders>
              <w:top w:val="nil"/>
              <w:left w:val="single" w:sz="2" w:space="0" w:color="000000"/>
              <w:bottom w:val="single" w:sz="12" w:space="0" w:color="000000"/>
              <w:right w:val="single" w:sz="1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1,391</w:t>
            </w:r>
          </w:p>
        </w:tc>
      </w:tr>
    </w:tbl>
    <w:p w:rsidR="006542E3" w:rsidRDefault="006542E3" w:rsidP="00021C5F">
      <w:pPr>
        <w:jc w:val="both"/>
        <w:rPr>
          <w:rFonts w:ascii="Times New Roman" w:hAnsi="Times New Roman" w:cs="Times New Roman"/>
          <w:sz w:val="24"/>
          <w:szCs w:val="24"/>
        </w:rPr>
      </w:pPr>
      <w:r>
        <w:rPr>
          <w:rFonts w:ascii="Times New Roman" w:hAnsi="Times New Roman" w:cs="Times New Roman"/>
          <w:sz w:val="24"/>
          <w:szCs w:val="24"/>
          <w:lang w:val="en"/>
        </w:rPr>
        <w:t>Source: SPSS output, Processed</w:t>
      </w:r>
    </w:p>
    <w:p w:rsidR="006542E3" w:rsidRDefault="00E77BE0" w:rsidP="006542E3">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Based on Table 3 above it can be seen that the independent variable is PAD (X1), DAU (X2), DAK (</w:t>
      </w:r>
      <w:r w:rsidR="00BD08DE">
        <w:rPr>
          <w:rFonts w:ascii="Times New Roman" w:hAnsi="Times New Roman" w:cs="Times New Roman"/>
          <w:sz w:val="24"/>
          <w:szCs w:val="24"/>
          <w:lang w:val="en"/>
        </w:rPr>
        <w:t xml:space="preserve">X3) and </w:t>
      </w:r>
      <w:proofErr w:type="spellStart"/>
      <w:r w:rsidR="00BD08DE">
        <w:rPr>
          <w:rFonts w:ascii="Times New Roman" w:hAnsi="Times New Roman" w:cs="Times New Roman"/>
          <w:sz w:val="24"/>
          <w:szCs w:val="24"/>
          <w:lang w:val="en"/>
        </w:rPr>
        <w:t>SiLPA</w:t>
      </w:r>
      <w:proofErr w:type="spellEnd"/>
      <w:r w:rsidR="00BD08DE">
        <w:rPr>
          <w:rFonts w:ascii="Times New Roman" w:hAnsi="Times New Roman" w:cs="Times New Roman"/>
          <w:sz w:val="24"/>
          <w:szCs w:val="24"/>
          <w:lang w:val="en"/>
        </w:rPr>
        <w:t xml:space="preserve"> (X4) have </w:t>
      </w:r>
      <w:r w:rsidR="00BD08DE">
        <w:rPr>
          <w:rFonts w:ascii="Times New Roman" w:hAnsi="Times New Roman" w:cs="Times New Roman"/>
          <w:sz w:val="24"/>
          <w:szCs w:val="24"/>
        </w:rPr>
        <w:t>a value</w:t>
      </w:r>
      <w:r w:rsidRPr="00E21B4A">
        <w:rPr>
          <w:rFonts w:ascii="Times New Roman" w:hAnsi="Times New Roman" w:cs="Times New Roman"/>
          <w:sz w:val="24"/>
          <w:szCs w:val="24"/>
          <w:lang w:val="en"/>
        </w:rPr>
        <w:t xml:space="preserve"> of VIF is less than 10 and tolerance value </w:t>
      </w:r>
      <w:r w:rsidR="00BD08DE">
        <w:rPr>
          <w:rFonts w:ascii="Times New Roman" w:hAnsi="Times New Roman" w:cs="Times New Roman"/>
          <w:sz w:val="24"/>
          <w:szCs w:val="24"/>
        </w:rPr>
        <w:t xml:space="preserve">is greater than </w:t>
      </w:r>
      <w:r w:rsidRPr="00E21B4A">
        <w:rPr>
          <w:rFonts w:ascii="Times New Roman" w:hAnsi="Times New Roman" w:cs="Times New Roman"/>
          <w:sz w:val="24"/>
          <w:szCs w:val="24"/>
          <w:lang w:val="en"/>
        </w:rPr>
        <w:t>0.10 means that in the st</w:t>
      </w:r>
      <w:r w:rsidR="00961A9D">
        <w:rPr>
          <w:rFonts w:ascii="Times New Roman" w:hAnsi="Times New Roman" w:cs="Times New Roman"/>
          <w:sz w:val="24"/>
          <w:szCs w:val="24"/>
          <w:lang w:val="en"/>
        </w:rPr>
        <w:t>udy free of multi</w:t>
      </w:r>
      <w:r w:rsidR="00961A9D">
        <w:rPr>
          <w:rFonts w:ascii="Times New Roman" w:hAnsi="Times New Roman" w:cs="Times New Roman"/>
          <w:sz w:val="24"/>
          <w:szCs w:val="24"/>
        </w:rPr>
        <w:t>c</w:t>
      </w:r>
      <w:proofErr w:type="spellStart"/>
      <w:r w:rsidR="00961A9D">
        <w:rPr>
          <w:rFonts w:ascii="Times New Roman" w:hAnsi="Times New Roman" w:cs="Times New Roman"/>
          <w:sz w:val="24"/>
          <w:szCs w:val="24"/>
          <w:lang w:val="en"/>
        </w:rPr>
        <w:t>ol</w:t>
      </w:r>
      <w:proofErr w:type="spellEnd"/>
      <w:r w:rsidR="00961A9D">
        <w:rPr>
          <w:rFonts w:ascii="Times New Roman" w:hAnsi="Times New Roman" w:cs="Times New Roman"/>
          <w:sz w:val="24"/>
          <w:szCs w:val="24"/>
        </w:rPr>
        <w:t>l</w:t>
      </w:r>
      <w:proofErr w:type="spellStart"/>
      <w:r w:rsidR="00961A9D">
        <w:rPr>
          <w:rFonts w:ascii="Times New Roman" w:hAnsi="Times New Roman" w:cs="Times New Roman"/>
          <w:sz w:val="24"/>
          <w:szCs w:val="24"/>
          <w:lang w:val="en"/>
        </w:rPr>
        <w:t>inearit</w:t>
      </w:r>
      <w:proofErr w:type="spellEnd"/>
      <w:r w:rsidR="00961A9D">
        <w:rPr>
          <w:rFonts w:ascii="Times New Roman" w:hAnsi="Times New Roman" w:cs="Times New Roman"/>
          <w:sz w:val="24"/>
          <w:szCs w:val="24"/>
        </w:rPr>
        <w:t>y</w:t>
      </w:r>
      <w:r w:rsidR="006542E3">
        <w:rPr>
          <w:rFonts w:ascii="Times New Roman" w:hAnsi="Times New Roman" w:cs="Times New Roman"/>
          <w:sz w:val="24"/>
          <w:szCs w:val="24"/>
          <w:lang w:val="en"/>
        </w:rPr>
        <w:t>,</w:t>
      </w:r>
    </w:p>
    <w:p w:rsidR="006542E3" w:rsidRDefault="00E77BE0" w:rsidP="006542E3">
      <w:pPr>
        <w:spacing w:after="0" w:line="240" w:lineRule="auto"/>
        <w:ind w:firstLine="709"/>
        <w:jc w:val="both"/>
        <w:rPr>
          <w:rFonts w:ascii="Times New Roman" w:hAnsi="Times New Roman" w:cs="Times New Roman"/>
          <w:b/>
          <w:sz w:val="24"/>
          <w:szCs w:val="24"/>
        </w:rPr>
      </w:pPr>
      <w:r w:rsidRPr="00E21B4A">
        <w:rPr>
          <w:rFonts w:ascii="Times New Roman" w:hAnsi="Times New Roman" w:cs="Times New Roman"/>
          <w:sz w:val="24"/>
          <w:szCs w:val="24"/>
          <w:lang w:val="en"/>
        </w:rPr>
        <w:br/>
      </w:r>
      <w:proofErr w:type="spellStart"/>
      <w:r w:rsidR="00FF31A4">
        <w:rPr>
          <w:rFonts w:ascii="Times New Roman" w:hAnsi="Times New Roman" w:cs="Times New Roman"/>
          <w:b/>
          <w:sz w:val="24"/>
          <w:szCs w:val="24"/>
          <w:lang w:val="en"/>
        </w:rPr>
        <w:t>Heterosk</w:t>
      </w:r>
      <w:proofErr w:type="spellEnd"/>
      <w:r w:rsidR="00FF31A4">
        <w:rPr>
          <w:rFonts w:ascii="Times New Roman" w:hAnsi="Times New Roman" w:cs="Times New Roman"/>
          <w:b/>
          <w:sz w:val="24"/>
          <w:szCs w:val="24"/>
        </w:rPr>
        <w:t>e</w:t>
      </w:r>
      <w:proofErr w:type="spellStart"/>
      <w:r w:rsidRPr="006542E3">
        <w:rPr>
          <w:rFonts w:ascii="Times New Roman" w:hAnsi="Times New Roman" w:cs="Times New Roman"/>
          <w:b/>
          <w:sz w:val="24"/>
          <w:szCs w:val="24"/>
          <w:lang w:val="en"/>
        </w:rPr>
        <w:t>dasti</w:t>
      </w:r>
      <w:proofErr w:type="spellEnd"/>
      <w:r w:rsidR="00FF31A4">
        <w:rPr>
          <w:rFonts w:ascii="Times New Roman" w:hAnsi="Times New Roman" w:cs="Times New Roman"/>
          <w:b/>
          <w:sz w:val="24"/>
          <w:szCs w:val="24"/>
        </w:rPr>
        <w:t>si</w:t>
      </w:r>
      <w:proofErr w:type="spellStart"/>
      <w:r w:rsidRPr="006542E3">
        <w:rPr>
          <w:rFonts w:ascii="Times New Roman" w:hAnsi="Times New Roman" w:cs="Times New Roman"/>
          <w:b/>
          <w:sz w:val="24"/>
          <w:szCs w:val="24"/>
          <w:lang w:val="en"/>
        </w:rPr>
        <w:t>ty</w:t>
      </w:r>
      <w:proofErr w:type="spellEnd"/>
      <w:r w:rsidR="006542E3">
        <w:rPr>
          <w:rFonts w:ascii="Times New Roman" w:hAnsi="Times New Roman" w:cs="Times New Roman"/>
          <w:b/>
          <w:sz w:val="24"/>
          <w:szCs w:val="24"/>
        </w:rPr>
        <w:t xml:space="preserve"> Test Results</w:t>
      </w:r>
    </w:p>
    <w:p w:rsidR="006542E3" w:rsidRDefault="006542E3" w:rsidP="006542E3">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lang w:val="en"/>
        </w:rPr>
        <w:t>Heteroskedastisit</w:t>
      </w:r>
      <w:proofErr w:type="spellEnd"/>
      <w:r>
        <w:rPr>
          <w:rFonts w:ascii="Times New Roman" w:hAnsi="Times New Roman" w:cs="Times New Roman"/>
          <w:sz w:val="24"/>
          <w:szCs w:val="24"/>
        </w:rPr>
        <w:t>y test</w:t>
      </w:r>
      <w:r>
        <w:rPr>
          <w:rFonts w:ascii="Times New Roman" w:hAnsi="Times New Roman" w:cs="Times New Roman"/>
          <w:sz w:val="24"/>
          <w:szCs w:val="24"/>
          <w:lang w:val="en"/>
        </w:rPr>
        <w:t xml:space="preserve"> detection </w:t>
      </w:r>
      <w:r w:rsidR="00E77BE0" w:rsidRPr="00E21B4A">
        <w:rPr>
          <w:rFonts w:ascii="Times New Roman" w:hAnsi="Times New Roman" w:cs="Times New Roman"/>
          <w:sz w:val="24"/>
          <w:szCs w:val="24"/>
          <w:lang w:val="en"/>
        </w:rPr>
        <w:t xml:space="preserve">conducted by park </w:t>
      </w:r>
      <w:r>
        <w:rPr>
          <w:rFonts w:ascii="Times New Roman" w:hAnsi="Times New Roman" w:cs="Times New Roman"/>
          <w:sz w:val="24"/>
          <w:szCs w:val="24"/>
        </w:rPr>
        <w:t xml:space="preserve">test </w:t>
      </w:r>
      <w:r w:rsidR="00E77BE0" w:rsidRPr="00E21B4A">
        <w:rPr>
          <w:rFonts w:ascii="Times New Roman" w:hAnsi="Times New Roman" w:cs="Times New Roman"/>
          <w:sz w:val="24"/>
          <w:szCs w:val="24"/>
          <w:lang w:val="en"/>
        </w:rPr>
        <w:t>which makes the natural logarithm of the dependent and independent variables, if the value of t &lt;t table or sig value (probability)&gt; 0.05, there are</w:t>
      </w:r>
      <w:r>
        <w:rPr>
          <w:rFonts w:ascii="Times New Roman" w:hAnsi="Times New Roman" w:cs="Times New Roman"/>
          <w:sz w:val="24"/>
          <w:szCs w:val="24"/>
          <w:lang w:val="en"/>
        </w:rPr>
        <w:t xml:space="preserve"> no </w:t>
      </w:r>
      <w:proofErr w:type="spellStart"/>
      <w:r>
        <w:rPr>
          <w:rFonts w:ascii="Times New Roman" w:hAnsi="Times New Roman" w:cs="Times New Roman"/>
          <w:sz w:val="24"/>
          <w:szCs w:val="24"/>
          <w:lang w:val="en"/>
        </w:rPr>
        <w:t>heteroskedastisit</w:t>
      </w:r>
      <w:proofErr w:type="spellEnd"/>
      <w:r>
        <w:rPr>
          <w:rFonts w:ascii="Times New Roman" w:hAnsi="Times New Roman" w:cs="Times New Roman"/>
          <w:sz w:val="24"/>
          <w:szCs w:val="24"/>
        </w:rPr>
        <w:t>y</w:t>
      </w:r>
      <w:r w:rsidR="00E77BE0" w:rsidRPr="00E21B4A">
        <w:rPr>
          <w:rFonts w:ascii="Times New Roman" w:hAnsi="Times New Roman" w:cs="Times New Roman"/>
          <w:sz w:val="24"/>
          <w:szCs w:val="24"/>
          <w:lang w:val="en"/>
        </w:rPr>
        <w:t xml:space="preserve">. Here are the results </w:t>
      </w:r>
      <w:r w:rsidR="00FF31A4">
        <w:rPr>
          <w:rFonts w:ascii="Times New Roman" w:hAnsi="Times New Roman" w:cs="Times New Roman"/>
          <w:sz w:val="24"/>
          <w:szCs w:val="24"/>
        </w:rPr>
        <w:t>of heteroskedastisity test</w:t>
      </w:r>
      <w:r w:rsidR="00FF31A4">
        <w:rPr>
          <w:rFonts w:ascii="Times New Roman" w:hAnsi="Times New Roman" w:cs="Times New Roman"/>
          <w:sz w:val="24"/>
          <w:szCs w:val="24"/>
          <w:lang w:val="en"/>
        </w:rPr>
        <w:t xml:space="preserve"> </w:t>
      </w:r>
      <w:r w:rsidR="00FF31A4">
        <w:rPr>
          <w:rFonts w:ascii="Times New Roman" w:hAnsi="Times New Roman" w:cs="Times New Roman"/>
          <w:sz w:val="24"/>
          <w:szCs w:val="24"/>
        </w:rPr>
        <w:t>using</w:t>
      </w:r>
      <w:r>
        <w:rPr>
          <w:rFonts w:ascii="Times New Roman" w:hAnsi="Times New Roman" w:cs="Times New Roman"/>
          <w:sz w:val="24"/>
          <w:szCs w:val="24"/>
          <w:lang w:val="en"/>
        </w:rPr>
        <w:t xml:space="preserve"> park</w:t>
      </w:r>
      <w:r w:rsidR="00FF31A4">
        <w:rPr>
          <w:rFonts w:ascii="Times New Roman" w:hAnsi="Times New Roman" w:cs="Times New Roman"/>
          <w:sz w:val="24"/>
          <w:szCs w:val="24"/>
        </w:rPr>
        <w:t xml:space="preserve"> test</w:t>
      </w:r>
      <w:r>
        <w:rPr>
          <w:rFonts w:ascii="Times New Roman" w:hAnsi="Times New Roman" w:cs="Times New Roman"/>
          <w:sz w:val="24"/>
          <w:szCs w:val="24"/>
          <w:lang w:val="en"/>
        </w:rPr>
        <w:t>:</w:t>
      </w:r>
    </w:p>
    <w:p w:rsidR="00BD08DE" w:rsidRDefault="00BD08DE" w:rsidP="006542E3">
      <w:pPr>
        <w:spacing w:after="0" w:line="240" w:lineRule="auto"/>
        <w:jc w:val="center"/>
        <w:rPr>
          <w:rFonts w:ascii="Times New Roman" w:hAnsi="Times New Roman" w:cs="Times New Roman"/>
          <w:b/>
          <w:sz w:val="24"/>
          <w:szCs w:val="24"/>
        </w:rPr>
      </w:pPr>
    </w:p>
    <w:p w:rsidR="00BD08DE" w:rsidRDefault="00BD08DE" w:rsidP="006542E3">
      <w:pPr>
        <w:spacing w:after="0" w:line="240" w:lineRule="auto"/>
        <w:jc w:val="center"/>
        <w:rPr>
          <w:rFonts w:ascii="Times New Roman" w:hAnsi="Times New Roman" w:cs="Times New Roman"/>
          <w:b/>
          <w:sz w:val="24"/>
          <w:szCs w:val="24"/>
        </w:rPr>
      </w:pPr>
    </w:p>
    <w:p w:rsidR="00BD08DE" w:rsidRDefault="00BD08DE" w:rsidP="006542E3">
      <w:pPr>
        <w:spacing w:after="0" w:line="240" w:lineRule="auto"/>
        <w:jc w:val="center"/>
        <w:rPr>
          <w:rFonts w:ascii="Times New Roman" w:hAnsi="Times New Roman" w:cs="Times New Roman"/>
          <w:b/>
          <w:sz w:val="24"/>
          <w:szCs w:val="24"/>
        </w:rPr>
      </w:pPr>
    </w:p>
    <w:p w:rsidR="00BD08DE" w:rsidRDefault="00BD08DE" w:rsidP="006542E3">
      <w:pPr>
        <w:spacing w:after="0" w:line="240" w:lineRule="auto"/>
        <w:jc w:val="center"/>
        <w:rPr>
          <w:rFonts w:ascii="Times New Roman" w:hAnsi="Times New Roman" w:cs="Times New Roman"/>
          <w:b/>
          <w:sz w:val="24"/>
          <w:szCs w:val="24"/>
        </w:rPr>
      </w:pPr>
    </w:p>
    <w:p w:rsidR="00BD08DE" w:rsidRDefault="00BD08DE" w:rsidP="006542E3">
      <w:pPr>
        <w:spacing w:after="0" w:line="240" w:lineRule="auto"/>
        <w:jc w:val="center"/>
        <w:rPr>
          <w:rFonts w:ascii="Times New Roman" w:hAnsi="Times New Roman" w:cs="Times New Roman"/>
          <w:b/>
          <w:sz w:val="24"/>
          <w:szCs w:val="24"/>
        </w:rPr>
      </w:pPr>
    </w:p>
    <w:p w:rsidR="00BD08DE" w:rsidRDefault="00BD08DE" w:rsidP="006542E3">
      <w:pPr>
        <w:spacing w:after="0" w:line="240" w:lineRule="auto"/>
        <w:jc w:val="center"/>
        <w:rPr>
          <w:rFonts w:ascii="Times New Roman" w:hAnsi="Times New Roman" w:cs="Times New Roman"/>
          <w:b/>
          <w:sz w:val="24"/>
          <w:szCs w:val="24"/>
        </w:rPr>
      </w:pPr>
    </w:p>
    <w:p w:rsidR="00BD08DE" w:rsidRDefault="00BD08DE" w:rsidP="006542E3">
      <w:pPr>
        <w:spacing w:after="0" w:line="240" w:lineRule="auto"/>
        <w:jc w:val="center"/>
        <w:rPr>
          <w:rFonts w:ascii="Times New Roman" w:hAnsi="Times New Roman" w:cs="Times New Roman"/>
          <w:b/>
          <w:sz w:val="24"/>
          <w:szCs w:val="24"/>
        </w:rPr>
      </w:pPr>
    </w:p>
    <w:p w:rsidR="00BD08DE" w:rsidRDefault="00BD08DE" w:rsidP="006542E3">
      <w:pPr>
        <w:spacing w:after="0" w:line="240" w:lineRule="auto"/>
        <w:jc w:val="center"/>
        <w:rPr>
          <w:rFonts w:ascii="Times New Roman" w:hAnsi="Times New Roman" w:cs="Times New Roman"/>
          <w:b/>
          <w:sz w:val="24"/>
          <w:szCs w:val="24"/>
        </w:rPr>
      </w:pPr>
    </w:p>
    <w:p w:rsidR="00BD08DE" w:rsidRDefault="00BD08DE" w:rsidP="006542E3">
      <w:pPr>
        <w:spacing w:after="0" w:line="240" w:lineRule="auto"/>
        <w:jc w:val="center"/>
        <w:rPr>
          <w:rFonts w:ascii="Times New Roman" w:hAnsi="Times New Roman" w:cs="Times New Roman"/>
          <w:b/>
          <w:sz w:val="24"/>
          <w:szCs w:val="24"/>
        </w:rPr>
      </w:pPr>
    </w:p>
    <w:p w:rsidR="006542E3" w:rsidRPr="006542E3" w:rsidRDefault="006542E3" w:rsidP="006542E3">
      <w:pPr>
        <w:spacing w:after="0" w:line="240" w:lineRule="auto"/>
        <w:jc w:val="center"/>
        <w:rPr>
          <w:rFonts w:ascii="Times New Roman" w:hAnsi="Times New Roman" w:cs="Times New Roman"/>
          <w:b/>
          <w:sz w:val="24"/>
          <w:szCs w:val="24"/>
        </w:rPr>
      </w:pPr>
      <w:proofErr w:type="gramStart"/>
      <w:r w:rsidRPr="006542E3">
        <w:rPr>
          <w:rFonts w:ascii="Times New Roman" w:hAnsi="Times New Roman" w:cs="Times New Roman"/>
          <w:b/>
          <w:sz w:val="24"/>
          <w:szCs w:val="24"/>
          <w:lang w:val="en"/>
        </w:rPr>
        <w:lastRenderedPageBreak/>
        <w:t>table</w:t>
      </w:r>
      <w:proofErr w:type="gramEnd"/>
      <w:r w:rsidRPr="006542E3">
        <w:rPr>
          <w:rFonts w:ascii="Times New Roman" w:hAnsi="Times New Roman" w:cs="Times New Roman"/>
          <w:b/>
          <w:sz w:val="24"/>
          <w:szCs w:val="24"/>
          <w:lang w:val="en"/>
        </w:rPr>
        <w:t xml:space="preserve"> 4</w:t>
      </w:r>
    </w:p>
    <w:p w:rsidR="006542E3" w:rsidRPr="006542E3" w:rsidRDefault="006542E3" w:rsidP="006542E3">
      <w:pPr>
        <w:spacing w:after="0" w:line="240" w:lineRule="auto"/>
        <w:jc w:val="center"/>
        <w:rPr>
          <w:rFonts w:ascii="Times New Roman" w:hAnsi="Times New Roman" w:cs="Times New Roman"/>
          <w:b/>
          <w:sz w:val="24"/>
          <w:szCs w:val="24"/>
        </w:rPr>
      </w:pPr>
      <w:proofErr w:type="spellStart"/>
      <w:r w:rsidRPr="006542E3">
        <w:rPr>
          <w:rFonts w:ascii="Times New Roman" w:hAnsi="Times New Roman" w:cs="Times New Roman"/>
          <w:b/>
          <w:sz w:val="24"/>
          <w:szCs w:val="24"/>
          <w:lang w:val="en"/>
        </w:rPr>
        <w:t>Heteroskidastity</w:t>
      </w:r>
      <w:proofErr w:type="spellEnd"/>
      <w:r w:rsidRPr="006542E3">
        <w:rPr>
          <w:rFonts w:ascii="Times New Roman" w:hAnsi="Times New Roman" w:cs="Times New Roman"/>
          <w:b/>
          <w:sz w:val="24"/>
          <w:szCs w:val="24"/>
        </w:rPr>
        <w:t xml:space="preserve"> Test Results</w:t>
      </w:r>
    </w:p>
    <w:tbl>
      <w:tblPr>
        <w:tblW w:w="0" w:type="auto"/>
        <w:tblInd w:w="859" w:type="dxa"/>
        <w:tblLayout w:type="fixed"/>
        <w:tblCellMar>
          <w:left w:w="93" w:type="dxa"/>
          <w:right w:w="93" w:type="dxa"/>
        </w:tblCellMar>
        <w:tblLook w:val="0000" w:firstRow="0" w:lastRow="0" w:firstColumn="0" w:lastColumn="0" w:noHBand="0" w:noVBand="0"/>
      </w:tblPr>
      <w:tblGrid>
        <w:gridCol w:w="851"/>
        <w:gridCol w:w="1276"/>
        <w:gridCol w:w="1134"/>
        <w:gridCol w:w="1275"/>
        <w:gridCol w:w="1560"/>
        <w:gridCol w:w="850"/>
        <w:gridCol w:w="992"/>
      </w:tblGrid>
      <w:tr w:rsidR="00E77BE0" w:rsidRPr="00E21B4A" w:rsidTr="00E77BE0">
        <w:trPr>
          <w:trHeight w:val="746"/>
        </w:trPr>
        <w:tc>
          <w:tcPr>
            <w:tcW w:w="851"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Model</w:t>
            </w:r>
          </w:p>
        </w:tc>
        <w:tc>
          <w:tcPr>
            <w:tcW w:w="127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 xml:space="preserve"> </w:t>
            </w:r>
          </w:p>
        </w:tc>
        <w:tc>
          <w:tcPr>
            <w:tcW w:w="2409"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Unstandardized Coefficients</w:t>
            </w:r>
          </w:p>
        </w:tc>
        <w:tc>
          <w:tcPr>
            <w:tcW w:w="1560"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Standardized Coefficients</w:t>
            </w:r>
          </w:p>
        </w:tc>
        <w:tc>
          <w:tcPr>
            <w:tcW w:w="850"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t</w:t>
            </w:r>
          </w:p>
        </w:tc>
        <w:tc>
          <w:tcPr>
            <w:tcW w:w="992"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Sig.</w:t>
            </w:r>
          </w:p>
        </w:tc>
      </w:tr>
      <w:tr w:rsidR="00E77BE0" w:rsidRPr="00E21B4A" w:rsidTr="00E77BE0">
        <w:trPr>
          <w:trHeight w:val="388"/>
        </w:trPr>
        <w:tc>
          <w:tcPr>
            <w:tcW w:w="851"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 xml:space="preserve"> </w:t>
            </w:r>
          </w:p>
        </w:tc>
        <w:tc>
          <w:tcPr>
            <w:tcW w:w="127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 xml:space="preserve"> </w:t>
            </w:r>
          </w:p>
        </w:tc>
        <w:tc>
          <w:tcPr>
            <w:tcW w:w="1134"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B</w:t>
            </w:r>
          </w:p>
        </w:tc>
        <w:tc>
          <w:tcPr>
            <w:tcW w:w="1275"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Std. Error</w:t>
            </w:r>
          </w:p>
        </w:tc>
        <w:tc>
          <w:tcPr>
            <w:tcW w:w="156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Beta</w:t>
            </w:r>
          </w:p>
        </w:tc>
        <w:tc>
          <w:tcPr>
            <w:tcW w:w="85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 xml:space="preserve"> </w:t>
            </w:r>
          </w:p>
        </w:tc>
        <w:tc>
          <w:tcPr>
            <w:tcW w:w="992"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 xml:space="preserve"> </w:t>
            </w:r>
          </w:p>
        </w:tc>
      </w:tr>
      <w:tr w:rsidR="00E77BE0" w:rsidRPr="00E21B4A" w:rsidTr="00E77BE0">
        <w:trPr>
          <w:trHeight w:val="273"/>
        </w:trPr>
        <w:tc>
          <w:tcPr>
            <w:tcW w:w="851" w:type="dxa"/>
            <w:tcBorders>
              <w:top w:val="single" w:sz="12" w:space="0" w:color="000000"/>
              <w:left w:val="single" w:sz="12" w:space="0" w:color="000000"/>
              <w:bottom w:val="nil"/>
              <w:right w:val="single" w:sz="4" w:space="0" w:color="auto"/>
            </w:tcBorders>
            <w:shd w:val="clear" w:color="000000" w:fill="FFFFFF"/>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w:t>
            </w:r>
          </w:p>
        </w:tc>
        <w:tc>
          <w:tcPr>
            <w:tcW w:w="1276" w:type="dxa"/>
            <w:tcBorders>
              <w:top w:val="single" w:sz="12" w:space="0" w:color="000000"/>
              <w:left w:val="single" w:sz="4" w:space="0" w:color="auto"/>
              <w:bottom w:val="nil"/>
              <w:right w:val="single" w:sz="12" w:space="0" w:color="000000"/>
            </w:tcBorders>
            <w:shd w:val="clear" w:color="000000" w:fill="FFFFFF"/>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(Constant)</w:t>
            </w:r>
          </w:p>
        </w:tc>
        <w:tc>
          <w:tcPr>
            <w:tcW w:w="1134" w:type="dxa"/>
            <w:tcBorders>
              <w:top w:val="single" w:sz="12" w:space="0" w:color="000000"/>
              <w:left w:val="single" w:sz="1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4,525</w:t>
            </w:r>
          </w:p>
        </w:tc>
        <w:tc>
          <w:tcPr>
            <w:tcW w:w="1275" w:type="dxa"/>
            <w:tcBorders>
              <w:top w:val="single" w:sz="12" w:space="0" w:color="000000"/>
              <w:left w:val="single" w:sz="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13,667</w:t>
            </w:r>
          </w:p>
        </w:tc>
        <w:tc>
          <w:tcPr>
            <w:tcW w:w="1560" w:type="dxa"/>
            <w:tcBorders>
              <w:top w:val="single" w:sz="12" w:space="0" w:color="000000"/>
              <w:left w:val="single" w:sz="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850" w:type="dxa"/>
            <w:tcBorders>
              <w:top w:val="single" w:sz="12" w:space="0" w:color="000000"/>
              <w:left w:val="single" w:sz="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,331</w:t>
            </w:r>
          </w:p>
        </w:tc>
        <w:tc>
          <w:tcPr>
            <w:tcW w:w="992" w:type="dxa"/>
            <w:tcBorders>
              <w:top w:val="single" w:sz="12" w:space="0" w:color="000000"/>
              <w:left w:val="single" w:sz="2" w:space="0" w:color="000000"/>
              <w:bottom w:val="nil"/>
              <w:right w:val="single" w:sz="1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,743</w:t>
            </w:r>
          </w:p>
        </w:tc>
      </w:tr>
      <w:tr w:rsidR="00E77BE0" w:rsidRPr="00E21B4A" w:rsidTr="00E77BE0">
        <w:trPr>
          <w:trHeight w:val="273"/>
        </w:trPr>
        <w:tc>
          <w:tcPr>
            <w:tcW w:w="851" w:type="dxa"/>
            <w:tcBorders>
              <w:top w:val="nil"/>
              <w:left w:val="single" w:sz="12" w:space="0" w:color="000000"/>
              <w:bottom w:val="nil"/>
              <w:right w:val="single" w:sz="4" w:space="0" w:color="auto"/>
            </w:tcBorders>
            <w:shd w:val="clear" w:color="000000" w:fill="FFFFFF"/>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1276" w:type="dxa"/>
            <w:tcBorders>
              <w:top w:val="nil"/>
              <w:left w:val="single" w:sz="4" w:space="0" w:color="auto"/>
              <w:bottom w:val="nil"/>
              <w:right w:val="single" w:sz="12" w:space="0" w:color="000000"/>
            </w:tcBorders>
            <w:shd w:val="clear" w:color="000000" w:fill="FFFFFF"/>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Lnx1</w:t>
            </w:r>
          </w:p>
        </w:tc>
        <w:tc>
          <w:tcPr>
            <w:tcW w:w="1134" w:type="dxa"/>
            <w:tcBorders>
              <w:top w:val="nil"/>
              <w:left w:val="single" w:sz="1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-,028</w:t>
            </w:r>
          </w:p>
        </w:tc>
        <w:tc>
          <w:tcPr>
            <w:tcW w:w="1275" w:type="dxa"/>
            <w:tcBorders>
              <w:top w:val="nil"/>
              <w:left w:val="single" w:sz="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1,330</w:t>
            </w:r>
          </w:p>
        </w:tc>
        <w:tc>
          <w:tcPr>
            <w:tcW w:w="1560" w:type="dxa"/>
            <w:tcBorders>
              <w:top w:val="nil"/>
              <w:left w:val="single" w:sz="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-,004</w:t>
            </w:r>
          </w:p>
        </w:tc>
        <w:tc>
          <w:tcPr>
            <w:tcW w:w="850" w:type="dxa"/>
            <w:tcBorders>
              <w:top w:val="nil"/>
              <w:left w:val="single" w:sz="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-,021</w:t>
            </w:r>
          </w:p>
        </w:tc>
        <w:tc>
          <w:tcPr>
            <w:tcW w:w="992" w:type="dxa"/>
            <w:tcBorders>
              <w:top w:val="nil"/>
              <w:left w:val="single" w:sz="2" w:space="0" w:color="000000"/>
              <w:bottom w:val="nil"/>
              <w:right w:val="single" w:sz="1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,984</w:t>
            </w:r>
          </w:p>
        </w:tc>
      </w:tr>
      <w:tr w:rsidR="00E77BE0" w:rsidRPr="00E21B4A" w:rsidTr="00E77BE0">
        <w:trPr>
          <w:trHeight w:val="273"/>
        </w:trPr>
        <w:tc>
          <w:tcPr>
            <w:tcW w:w="851" w:type="dxa"/>
            <w:tcBorders>
              <w:top w:val="nil"/>
              <w:left w:val="single" w:sz="12" w:space="0" w:color="000000"/>
              <w:bottom w:val="nil"/>
              <w:right w:val="single" w:sz="4" w:space="0" w:color="auto"/>
            </w:tcBorders>
            <w:shd w:val="clear" w:color="000000" w:fill="FFFFFF"/>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1276" w:type="dxa"/>
            <w:tcBorders>
              <w:top w:val="nil"/>
              <w:left w:val="single" w:sz="4" w:space="0" w:color="auto"/>
              <w:bottom w:val="nil"/>
              <w:right w:val="single" w:sz="12" w:space="0" w:color="000000"/>
            </w:tcBorders>
            <w:shd w:val="clear" w:color="000000" w:fill="FFFFFF"/>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Lnx2</w:t>
            </w:r>
          </w:p>
        </w:tc>
        <w:tc>
          <w:tcPr>
            <w:tcW w:w="1134" w:type="dxa"/>
            <w:tcBorders>
              <w:top w:val="nil"/>
              <w:left w:val="single" w:sz="1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-,257</w:t>
            </w:r>
          </w:p>
        </w:tc>
        <w:tc>
          <w:tcPr>
            <w:tcW w:w="1275" w:type="dxa"/>
            <w:tcBorders>
              <w:top w:val="nil"/>
              <w:left w:val="single" w:sz="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,405</w:t>
            </w:r>
          </w:p>
        </w:tc>
        <w:tc>
          <w:tcPr>
            <w:tcW w:w="1560" w:type="dxa"/>
            <w:tcBorders>
              <w:top w:val="nil"/>
              <w:left w:val="single" w:sz="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-,102</w:t>
            </w:r>
          </w:p>
        </w:tc>
        <w:tc>
          <w:tcPr>
            <w:tcW w:w="850" w:type="dxa"/>
            <w:tcBorders>
              <w:top w:val="nil"/>
              <w:left w:val="single" w:sz="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-,635</w:t>
            </w:r>
          </w:p>
        </w:tc>
        <w:tc>
          <w:tcPr>
            <w:tcW w:w="992" w:type="dxa"/>
            <w:tcBorders>
              <w:top w:val="nil"/>
              <w:left w:val="single" w:sz="2" w:space="0" w:color="000000"/>
              <w:bottom w:val="nil"/>
              <w:right w:val="single" w:sz="1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,530</w:t>
            </w:r>
          </w:p>
        </w:tc>
      </w:tr>
      <w:tr w:rsidR="00E77BE0" w:rsidRPr="00E21B4A" w:rsidTr="00E77BE0">
        <w:trPr>
          <w:trHeight w:val="273"/>
        </w:trPr>
        <w:tc>
          <w:tcPr>
            <w:tcW w:w="851" w:type="dxa"/>
            <w:tcBorders>
              <w:top w:val="nil"/>
              <w:left w:val="single" w:sz="12" w:space="0" w:color="000000"/>
              <w:bottom w:val="nil"/>
              <w:right w:val="single" w:sz="4" w:space="0" w:color="auto"/>
            </w:tcBorders>
            <w:shd w:val="clear" w:color="000000" w:fill="FFFFFF"/>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1276" w:type="dxa"/>
            <w:tcBorders>
              <w:top w:val="nil"/>
              <w:left w:val="single" w:sz="4" w:space="0" w:color="auto"/>
              <w:bottom w:val="nil"/>
              <w:right w:val="single" w:sz="12" w:space="0" w:color="000000"/>
            </w:tcBorders>
            <w:shd w:val="clear" w:color="000000" w:fill="FFFFFF"/>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Lnx3</w:t>
            </w:r>
          </w:p>
        </w:tc>
        <w:tc>
          <w:tcPr>
            <w:tcW w:w="1134" w:type="dxa"/>
            <w:tcBorders>
              <w:top w:val="nil"/>
              <w:left w:val="single" w:sz="1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,481</w:t>
            </w:r>
          </w:p>
        </w:tc>
        <w:tc>
          <w:tcPr>
            <w:tcW w:w="1275" w:type="dxa"/>
            <w:tcBorders>
              <w:top w:val="nil"/>
              <w:left w:val="single" w:sz="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,276</w:t>
            </w:r>
          </w:p>
        </w:tc>
        <w:tc>
          <w:tcPr>
            <w:tcW w:w="1560" w:type="dxa"/>
            <w:tcBorders>
              <w:top w:val="nil"/>
              <w:left w:val="single" w:sz="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,322</w:t>
            </w:r>
          </w:p>
        </w:tc>
        <w:tc>
          <w:tcPr>
            <w:tcW w:w="850" w:type="dxa"/>
            <w:tcBorders>
              <w:top w:val="nil"/>
              <w:left w:val="single" w:sz="2" w:space="0" w:color="000000"/>
              <w:bottom w:val="nil"/>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1,742</w:t>
            </w:r>
          </w:p>
        </w:tc>
        <w:tc>
          <w:tcPr>
            <w:tcW w:w="992" w:type="dxa"/>
            <w:tcBorders>
              <w:top w:val="nil"/>
              <w:left w:val="single" w:sz="2" w:space="0" w:color="000000"/>
              <w:bottom w:val="nil"/>
              <w:right w:val="single" w:sz="1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,091</w:t>
            </w:r>
          </w:p>
        </w:tc>
      </w:tr>
      <w:tr w:rsidR="00E77BE0" w:rsidRPr="00E21B4A" w:rsidTr="00E77BE0">
        <w:trPr>
          <w:trHeight w:val="273"/>
        </w:trPr>
        <w:tc>
          <w:tcPr>
            <w:tcW w:w="851" w:type="dxa"/>
            <w:tcBorders>
              <w:top w:val="nil"/>
              <w:left w:val="single" w:sz="12" w:space="0" w:color="000000"/>
              <w:bottom w:val="single" w:sz="12" w:space="0" w:color="000000"/>
              <w:right w:val="single" w:sz="4" w:space="0" w:color="auto"/>
            </w:tcBorders>
            <w:shd w:val="clear" w:color="000000" w:fill="FFFFFF"/>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1276" w:type="dxa"/>
            <w:tcBorders>
              <w:top w:val="nil"/>
              <w:left w:val="single" w:sz="4" w:space="0" w:color="auto"/>
              <w:bottom w:val="single" w:sz="12" w:space="0" w:color="000000"/>
              <w:right w:val="single" w:sz="12" w:space="0" w:color="000000"/>
            </w:tcBorders>
            <w:shd w:val="clear" w:color="000000" w:fill="FFFFFF"/>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Lnx4</w:t>
            </w:r>
          </w:p>
        </w:tc>
        <w:tc>
          <w:tcPr>
            <w:tcW w:w="1134" w:type="dxa"/>
            <w:tcBorders>
              <w:top w:val="nil"/>
              <w:left w:val="single" w:sz="12" w:space="0" w:color="000000"/>
              <w:bottom w:val="single" w:sz="12" w:space="0" w:color="000000"/>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1,149</w:t>
            </w:r>
          </w:p>
        </w:tc>
        <w:tc>
          <w:tcPr>
            <w:tcW w:w="1275" w:type="dxa"/>
            <w:tcBorders>
              <w:top w:val="nil"/>
              <w:left w:val="single" w:sz="2" w:space="0" w:color="000000"/>
              <w:bottom w:val="single" w:sz="12" w:space="0" w:color="000000"/>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1,260</w:t>
            </w:r>
          </w:p>
        </w:tc>
        <w:tc>
          <w:tcPr>
            <w:tcW w:w="1560" w:type="dxa"/>
            <w:tcBorders>
              <w:top w:val="nil"/>
              <w:left w:val="single" w:sz="2" w:space="0" w:color="000000"/>
              <w:bottom w:val="single" w:sz="12" w:space="0" w:color="000000"/>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,215</w:t>
            </w:r>
          </w:p>
        </w:tc>
        <w:tc>
          <w:tcPr>
            <w:tcW w:w="850" w:type="dxa"/>
            <w:tcBorders>
              <w:top w:val="nil"/>
              <w:left w:val="single" w:sz="2" w:space="0" w:color="000000"/>
              <w:bottom w:val="single" w:sz="12" w:space="0" w:color="000000"/>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,911</w:t>
            </w:r>
          </w:p>
        </w:tc>
        <w:tc>
          <w:tcPr>
            <w:tcW w:w="992" w:type="dxa"/>
            <w:tcBorders>
              <w:top w:val="nil"/>
              <w:left w:val="single" w:sz="2" w:space="0" w:color="000000"/>
              <w:bottom w:val="single" w:sz="12" w:space="0" w:color="000000"/>
              <w:right w:val="single" w:sz="1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,369</w:t>
            </w:r>
          </w:p>
        </w:tc>
      </w:tr>
    </w:tbl>
    <w:p w:rsidR="006542E3" w:rsidRDefault="006542E3" w:rsidP="00021C5F">
      <w:pPr>
        <w:jc w:val="both"/>
        <w:rPr>
          <w:rFonts w:ascii="Times New Roman" w:hAnsi="Times New Roman" w:cs="Times New Roman"/>
          <w:sz w:val="24"/>
          <w:szCs w:val="24"/>
        </w:rPr>
      </w:pPr>
      <w:r>
        <w:rPr>
          <w:rFonts w:ascii="Times New Roman" w:hAnsi="Times New Roman" w:cs="Times New Roman"/>
          <w:sz w:val="24"/>
          <w:szCs w:val="24"/>
          <w:lang w:val="en"/>
        </w:rPr>
        <w:t>Source: SPSS output, Processed</w:t>
      </w:r>
    </w:p>
    <w:p w:rsidR="006542E3" w:rsidRDefault="00E77BE0" w:rsidP="006542E3">
      <w:pPr>
        <w:spacing w:after="0" w:line="240" w:lineRule="auto"/>
        <w:ind w:firstLine="567"/>
        <w:jc w:val="both"/>
        <w:rPr>
          <w:rFonts w:ascii="Times New Roman" w:hAnsi="Times New Roman" w:cs="Times New Roman"/>
          <w:sz w:val="24"/>
          <w:szCs w:val="24"/>
        </w:rPr>
      </w:pPr>
      <w:r w:rsidRPr="00E21B4A">
        <w:rPr>
          <w:rFonts w:ascii="Times New Roman" w:hAnsi="Times New Roman" w:cs="Times New Roman"/>
          <w:sz w:val="24"/>
          <w:szCs w:val="24"/>
          <w:lang w:val="en"/>
        </w:rPr>
        <w:t>Park test results in Table 4 shows t value of each variable &lt;t table that is (-0.021, -0</w:t>
      </w:r>
      <w:proofErr w:type="gramStart"/>
      <w:r w:rsidRPr="00E21B4A">
        <w:rPr>
          <w:rFonts w:ascii="Times New Roman" w:hAnsi="Times New Roman" w:cs="Times New Roman"/>
          <w:sz w:val="24"/>
          <w:szCs w:val="24"/>
          <w:lang w:val="en"/>
        </w:rPr>
        <w:t>,635,1,742</w:t>
      </w:r>
      <w:proofErr w:type="gramEnd"/>
      <w:r w:rsidRPr="00E21B4A">
        <w:rPr>
          <w:rFonts w:ascii="Times New Roman" w:hAnsi="Times New Roman" w:cs="Times New Roman"/>
          <w:sz w:val="24"/>
          <w:szCs w:val="24"/>
          <w:lang w:val="en"/>
        </w:rPr>
        <w:t>, 0.911) &lt;2.0280 then the regression model did not h</w:t>
      </w:r>
      <w:r w:rsidR="00FF31A4">
        <w:rPr>
          <w:rFonts w:ascii="Times New Roman" w:hAnsi="Times New Roman" w:cs="Times New Roman"/>
          <w:sz w:val="24"/>
          <w:szCs w:val="24"/>
          <w:lang w:val="en"/>
        </w:rPr>
        <w:t xml:space="preserve">appen </w:t>
      </w:r>
      <w:proofErr w:type="spellStart"/>
      <w:r w:rsidR="00FF31A4">
        <w:rPr>
          <w:rFonts w:ascii="Times New Roman" w:hAnsi="Times New Roman" w:cs="Times New Roman"/>
          <w:sz w:val="24"/>
          <w:szCs w:val="24"/>
          <w:lang w:val="en"/>
        </w:rPr>
        <w:t>heteroskedastisit</w:t>
      </w:r>
      <w:proofErr w:type="spellEnd"/>
      <w:r w:rsidR="00FF31A4">
        <w:rPr>
          <w:rFonts w:ascii="Times New Roman" w:hAnsi="Times New Roman" w:cs="Times New Roman"/>
          <w:sz w:val="24"/>
          <w:szCs w:val="24"/>
        </w:rPr>
        <w:t>y</w:t>
      </w:r>
      <w:r w:rsidRPr="00E21B4A">
        <w:rPr>
          <w:rFonts w:ascii="Times New Roman" w:hAnsi="Times New Roman" w:cs="Times New Roman"/>
          <w:sz w:val="24"/>
          <w:szCs w:val="24"/>
          <w:lang w:val="en"/>
        </w:rPr>
        <w:t xml:space="preserve">. Sig value (probability) of each variable (0.984, 0.530, 0.091, </w:t>
      </w:r>
      <w:proofErr w:type="gramStart"/>
      <w:r w:rsidRPr="00E21B4A">
        <w:rPr>
          <w:rFonts w:ascii="Times New Roman" w:hAnsi="Times New Roman" w:cs="Times New Roman"/>
          <w:sz w:val="24"/>
          <w:szCs w:val="24"/>
          <w:lang w:val="en"/>
        </w:rPr>
        <w:t>0.369</w:t>
      </w:r>
      <w:proofErr w:type="gramEnd"/>
      <w:r w:rsidRPr="00E21B4A">
        <w:rPr>
          <w:rFonts w:ascii="Times New Roman" w:hAnsi="Times New Roman" w:cs="Times New Roman"/>
          <w:sz w:val="24"/>
          <w:szCs w:val="24"/>
          <w:lang w:val="en"/>
        </w:rPr>
        <w:t xml:space="preserve">)&gt; 0.05), the regression model did </w:t>
      </w:r>
      <w:r w:rsidR="006542E3">
        <w:rPr>
          <w:rFonts w:ascii="Times New Roman" w:hAnsi="Times New Roman" w:cs="Times New Roman"/>
          <w:sz w:val="24"/>
          <w:szCs w:val="24"/>
          <w:lang w:val="en"/>
        </w:rPr>
        <w:t xml:space="preserve">not happen </w:t>
      </w:r>
      <w:proofErr w:type="spellStart"/>
      <w:r w:rsidR="006542E3">
        <w:rPr>
          <w:rFonts w:ascii="Times New Roman" w:hAnsi="Times New Roman" w:cs="Times New Roman"/>
          <w:sz w:val="24"/>
          <w:szCs w:val="24"/>
          <w:lang w:val="en"/>
        </w:rPr>
        <w:t>heteroskedastisit</w:t>
      </w:r>
      <w:proofErr w:type="spellEnd"/>
      <w:r w:rsidR="006542E3">
        <w:rPr>
          <w:rFonts w:ascii="Times New Roman" w:hAnsi="Times New Roman" w:cs="Times New Roman"/>
          <w:sz w:val="24"/>
          <w:szCs w:val="24"/>
        </w:rPr>
        <w:t>y.</w:t>
      </w:r>
    </w:p>
    <w:p w:rsidR="006542E3" w:rsidRDefault="006542E3" w:rsidP="006542E3">
      <w:pPr>
        <w:spacing w:after="0" w:line="240" w:lineRule="auto"/>
        <w:ind w:firstLine="567"/>
        <w:jc w:val="both"/>
        <w:rPr>
          <w:rFonts w:ascii="Times New Roman" w:hAnsi="Times New Roman" w:cs="Times New Roman"/>
          <w:sz w:val="24"/>
          <w:szCs w:val="24"/>
        </w:rPr>
      </w:pPr>
    </w:p>
    <w:p w:rsidR="006542E3" w:rsidRDefault="00E77BE0" w:rsidP="006542E3">
      <w:pPr>
        <w:spacing w:after="0" w:line="240" w:lineRule="auto"/>
        <w:jc w:val="both"/>
        <w:rPr>
          <w:rFonts w:ascii="Times New Roman" w:hAnsi="Times New Roman" w:cs="Times New Roman"/>
          <w:sz w:val="24"/>
          <w:szCs w:val="24"/>
        </w:rPr>
      </w:pPr>
      <w:r w:rsidRPr="006542E3">
        <w:rPr>
          <w:rFonts w:ascii="Times New Roman" w:hAnsi="Times New Roman" w:cs="Times New Roman"/>
          <w:b/>
          <w:sz w:val="24"/>
          <w:szCs w:val="24"/>
          <w:lang w:val="en"/>
        </w:rPr>
        <w:t>Autocorrelation Test Results</w:t>
      </w:r>
    </w:p>
    <w:p w:rsidR="00E77BE0" w:rsidRPr="00E21B4A" w:rsidRDefault="00E77BE0" w:rsidP="006542E3">
      <w:pPr>
        <w:spacing w:after="0" w:line="240" w:lineRule="auto"/>
        <w:ind w:firstLine="567"/>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Detection of autocorrelation can be tested using the Durbin-Watson test, that test whether there is a </w:t>
      </w:r>
      <w:r w:rsidR="00BD08DE">
        <w:rPr>
          <w:rFonts w:ascii="Times New Roman" w:hAnsi="Times New Roman" w:cs="Times New Roman"/>
          <w:sz w:val="24"/>
          <w:szCs w:val="24"/>
        </w:rPr>
        <w:t xml:space="preserve">partial </w:t>
      </w:r>
      <w:r w:rsidRPr="00E21B4A">
        <w:rPr>
          <w:rFonts w:ascii="Times New Roman" w:hAnsi="Times New Roman" w:cs="Times New Roman"/>
          <w:sz w:val="24"/>
          <w:szCs w:val="24"/>
          <w:lang w:val="en"/>
        </w:rPr>
        <w:t>correlation or no</w:t>
      </w:r>
      <w:r w:rsidR="00BD08DE">
        <w:rPr>
          <w:rFonts w:ascii="Times New Roman" w:hAnsi="Times New Roman" w:cs="Times New Roman"/>
          <w:sz w:val="24"/>
          <w:szCs w:val="24"/>
        </w:rPr>
        <w:t>t in</w:t>
      </w:r>
      <w:r w:rsidRPr="00E21B4A">
        <w:rPr>
          <w:rFonts w:ascii="Times New Roman" w:hAnsi="Times New Roman" w:cs="Times New Roman"/>
          <w:sz w:val="24"/>
          <w:szCs w:val="24"/>
          <w:lang w:val="en"/>
        </w:rPr>
        <w:t xml:space="preserve"> research data. Here is the result of autocorrelation:</w:t>
      </w:r>
    </w:p>
    <w:p w:rsidR="00E77BE0" w:rsidRPr="006542E3" w:rsidRDefault="00E77BE0" w:rsidP="006542E3">
      <w:pPr>
        <w:spacing w:after="0" w:line="240" w:lineRule="auto"/>
        <w:jc w:val="center"/>
        <w:rPr>
          <w:rFonts w:ascii="Times New Roman" w:hAnsi="Times New Roman" w:cs="Times New Roman"/>
          <w:b/>
          <w:sz w:val="24"/>
          <w:szCs w:val="24"/>
        </w:rPr>
      </w:pPr>
      <w:proofErr w:type="gramStart"/>
      <w:r w:rsidRPr="006542E3">
        <w:rPr>
          <w:rFonts w:ascii="Times New Roman" w:hAnsi="Times New Roman" w:cs="Times New Roman"/>
          <w:b/>
          <w:sz w:val="24"/>
          <w:szCs w:val="24"/>
          <w:lang w:val="en"/>
        </w:rPr>
        <w:t>table</w:t>
      </w:r>
      <w:proofErr w:type="gramEnd"/>
      <w:r w:rsidRPr="006542E3">
        <w:rPr>
          <w:rFonts w:ascii="Times New Roman" w:hAnsi="Times New Roman" w:cs="Times New Roman"/>
          <w:b/>
          <w:sz w:val="24"/>
          <w:szCs w:val="24"/>
          <w:lang w:val="en"/>
        </w:rPr>
        <w:t xml:space="preserve"> 5</w:t>
      </w:r>
      <w:r w:rsidRPr="006542E3">
        <w:rPr>
          <w:rFonts w:ascii="Times New Roman" w:hAnsi="Times New Roman" w:cs="Times New Roman"/>
          <w:b/>
          <w:sz w:val="24"/>
          <w:szCs w:val="24"/>
          <w:lang w:val="en"/>
        </w:rPr>
        <w:br/>
        <w:t>Autocorrelation Test Results</w:t>
      </w:r>
    </w:p>
    <w:tbl>
      <w:tblPr>
        <w:tblW w:w="0" w:type="auto"/>
        <w:tblInd w:w="998" w:type="dxa"/>
        <w:tblLayout w:type="fixed"/>
        <w:tblCellMar>
          <w:left w:w="93" w:type="dxa"/>
          <w:right w:w="93" w:type="dxa"/>
        </w:tblCellMar>
        <w:tblLook w:val="0000" w:firstRow="0" w:lastRow="0" w:firstColumn="0" w:lastColumn="0" w:noHBand="0" w:noVBand="0"/>
      </w:tblPr>
      <w:tblGrid>
        <w:gridCol w:w="850"/>
        <w:gridCol w:w="993"/>
        <w:gridCol w:w="992"/>
        <w:gridCol w:w="1417"/>
        <w:gridCol w:w="1843"/>
        <w:gridCol w:w="1276"/>
      </w:tblGrid>
      <w:tr w:rsidR="00E77BE0" w:rsidRPr="00E21B4A" w:rsidTr="00E77BE0">
        <w:trPr>
          <w:trHeight w:val="504"/>
        </w:trPr>
        <w:tc>
          <w:tcPr>
            <w:tcW w:w="85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Model</w:t>
            </w:r>
          </w:p>
        </w:tc>
        <w:tc>
          <w:tcPr>
            <w:tcW w:w="99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R</w:t>
            </w:r>
          </w:p>
        </w:tc>
        <w:tc>
          <w:tcPr>
            <w:tcW w:w="992"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R Square</w:t>
            </w:r>
          </w:p>
        </w:tc>
        <w:tc>
          <w:tcPr>
            <w:tcW w:w="141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Adjusted R Square</w:t>
            </w:r>
          </w:p>
        </w:tc>
        <w:tc>
          <w:tcPr>
            <w:tcW w:w="184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Std. Error of the Estimate</w:t>
            </w:r>
          </w:p>
        </w:tc>
        <w:tc>
          <w:tcPr>
            <w:tcW w:w="1276"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77BE0" w:rsidRPr="00E21B4A" w:rsidRDefault="00E77BE0" w:rsidP="00021C5F">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Durbin-Watson</w:t>
            </w:r>
          </w:p>
        </w:tc>
      </w:tr>
      <w:tr w:rsidR="00E77BE0" w:rsidRPr="00E21B4A" w:rsidTr="00E77BE0">
        <w:trPr>
          <w:trHeight w:val="273"/>
        </w:trPr>
        <w:tc>
          <w:tcPr>
            <w:tcW w:w="850" w:type="dxa"/>
            <w:tcBorders>
              <w:top w:val="single" w:sz="12" w:space="0" w:color="000000"/>
              <w:left w:val="single" w:sz="12" w:space="0" w:color="000000"/>
              <w:bottom w:val="single" w:sz="12" w:space="0" w:color="000000"/>
              <w:right w:val="single" w:sz="12" w:space="0" w:color="000000"/>
            </w:tcBorders>
            <w:shd w:val="clear" w:color="000000" w:fill="FFFFFF"/>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w:t>
            </w:r>
          </w:p>
        </w:tc>
        <w:tc>
          <w:tcPr>
            <w:tcW w:w="99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,915(a)</w:t>
            </w:r>
          </w:p>
        </w:tc>
        <w:tc>
          <w:tcPr>
            <w:tcW w:w="992"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,836</w:t>
            </w:r>
          </w:p>
        </w:tc>
        <w:tc>
          <w:tcPr>
            <w:tcW w:w="141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,816</w:t>
            </w:r>
          </w:p>
        </w:tc>
        <w:tc>
          <w:tcPr>
            <w:tcW w:w="1843"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62344,92666</w:t>
            </w:r>
          </w:p>
        </w:tc>
        <w:tc>
          <w:tcPr>
            <w:tcW w:w="1276"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E77BE0" w:rsidRPr="00E21B4A" w:rsidRDefault="00E77BE0" w:rsidP="00021C5F">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1,609</w:t>
            </w:r>
          </w:p>
        </w:tc>
      </w:tr>
    </w:tbl>
    <w:p w:rsidR="006542E3" w:rsidRDefault="00E77BE0" w:rsidP="006542E3">
      <w:pPr>
        <w:spacing w:after="0" w:line="240" w:lineRule="auto"/>
        <w:jc w:val="both"/>
        <w:rPr>
          <w:rFonts w:ascii="Times New Roman" w:hAnsi="Times New Roman" w:cs="Times New Roman"/>
          <w:sz w:val="24"/>
          <w:szCs w:val="24"/>
        </w:rPr>
      </w:pPr>
      <w:r w:rsidRPr="00E21B4A">
        <w:rPr>
          <w:rFonts w:ascii="Times New Roman" w:hAnsi="Times New Roman" w:cs="Times New Roman"/>
          <w:sz w:val="24"/>
          <w:szCs w:val="24"/>
          <w:lang w:val="en"/>
        </w:rPr>
        <w:t>Source: SPSS output, Processed</w:t>
      </w:r>
    </w:p>
    <w:p w:rsidR="006542E3" w:rsidRDefault="00E77BE0" w:rsidP="006542E3">
      <w:pPr>
        <w:spacing w:after="0" w:line="240" w:lineRule="auto"/>
        <w:ind w:firstLine="567"/>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Based on Table 5 Durbin Watson test value of 1.609 with the number of units of analysis by 38 and the number of independent variables 4, value unknown </w:t>
      </w:r>
      <w:proofErr w:type="spellStart"/>
      <w:r w:rsidRPr="00E21B4A">
        <w:rPr>
          <w:rFonts w:ascii="Times New Roman" w:hAnsi="Times New Roman" w:cs="Times New Roman"/>
          <w:sz w:val="24"/>
          <w:szCs w:val="24"/>
          <w:lang w:val="en"/>
        </w:rPr>
        <w:t>dL</w:t>
      </w:r>
      <w:proofErr w:type="spellEnd"/>
      <w:r w:rsidRPr="00E21B4A">
        <w:rPr>
          <w:rFonts w:ascii="Times New Roman" w:hAnsi="Times New Roman" w:cs="Times New Roman"/>
          <w:sz w:val="24"/>
          <w:szCs w:val="24"/>
          <w:lang w:val="en"/>
        </w:rPr>
        <w:t xml:space="preserve"> and </w:t>
      </w:r>
      <w:proofErr w:type="spellStart"/>
      <w:r w:rsidRPr="00E21B4A">
        <w:rPr>
          <w:rFonts w:ascii="Times New Roman" w:hAnsi="Times New Roman" w:cs="Times New Roman"/>
          <w:sz w:val="24"/>
          <w:szCs w:val="24"/>
          <w:lang w:val="en"/>
        </w:rPr>
        <w:t>dU</w:t>
      </w:r>
      <w:proofErr w:type="spellEnd"/>
      <w:r w:rsidRPr="00E21B4A">
        <w:rPr>
          <w:rFonts w:ascii="Times New Roman" w:hAnsi="Times New Roman" w:cs="Times New Roman"/>
          <w:sz w:val="24"/>
          <w:szCs w:val="24"/>
          <w:lang w:val="en"/>
        </w:rPr>
        <w:t xml:space="preserve"> 1.261 and 1.722, Durbin Watson test value of 1.609 is between -2 to +2, and we can conclude that there i</w:t>
      </w:r>
      <w:r w:rsidR="006542E3">
        <w:rPr>
          <w:rFonts w:ascii="Times New Roman" w:hAnsi="Times New Roman" w:cs="Times New Roman"/>
          <w:sz w:val="24"/>
          <w:szCs w:val="24"/>
          <w:lang w:val="en"/>
        </w:rPr>
        <w:t xml:space="preserve">s </w:t>
      </w:r>
      <w:r w:rsidR="00FF31A4">
        <w:rPr>
          <w:rFonts w:ascii="Times New Roman" w:hAnsi="Times New Roman" w:cs="Times New Roman"/>
          <w:sz w:val="24"/>
          <w:szCs w:val="24"/>
        </w:rPr>
        <w:t xml:space="preserve">not </w:t>
      </w:r>
      <w:r w:rsidR="006542E3">
        <w:rPr>
          <w:rFonts w:ascii="Times New Roman" w:hAnsi="Times New Roman" w:cs="Times New Roman"/>
          <w:sz w:val="24"/>
          <w:szCs w:val="24"/>
          <w:lang w:val="en"/>
        </w:rPr>
        <w:t>problem of autocorrelation.</w:t>
      </w:r>
    </w:p>
    <w:p w:rsidR="006542E3" w:rsidRDefault="006542E3" w:rsidP="006542E3">
      <w:pPr>
        <w:spacing w:after="0" w:line="240" w:lineRule="auto"/>
        <w:jc w:val="both"/>
        <w:rPr>
          <w:rFonts w:ascii="Times New Roman" w:hAnsi="Times New Roman" w:cs="Times New Roman"/>
          <w:sz w:val="24"/>
          <w:szCs w:val="24"/>
        </w:rPr>
      </w:pPr>
    </w:p>
    <w:p w:rsidR="006542E3" w:rsidRDefault="00E77BE0" w:rsidP="006542E3">
      <w:pPr>
        <w:spacing w:after="0" w:line="240" w:lineRule="auto"/>
        <w:rPr>
          <w:rFonts w:ascii="Times New Roman" w:hAnsi="Times New Roman" w:cs="Times New Roman"/>
          <w:b/>
          <w:sz w:val="24"/>
          <w:szCs w:val="24"/>
        </w:rPr>
      </w:pPr>
      <w:r w:rsidRPr="006542E3">
        <w:rPr>
          <w:rFonts w:ascii="Times New Roman" w:hAnsi="Times New Roman" w:cs="Times New Roman"/>
          <w:b/>
          <w:sz w:val="24"/>
          <w:szCs w:val="24"/>
          <w:lang w:val="en"/>
        </w:rPr>
        <w:t>Results of Mult</w:t>
      </w:r>
      <w:r w:rsidR="006542E3">
        <w:rPr>
          <w:rFonts w:ascii="Times New Roman" w:hAnsi="Times New Roman" w:cs="Times New Roman"/>
          <w:b/>
          <w:sz w:val="24"/>
          <w:szCs w:val="24"/>
          <w:lang w:val="en"/>
        </w:rPr>
        <w:t>iple Linear Regression Analysis</w:t>
      </w:r>
    </w:p>
    <w:p w:rsidR="00E77BE0" w:rsidRPr="006542E3" w:rsidRDefault="00E77BE0" w:rsidP="006542E3">
      <w:pPr>
        <w:spacing w:after="0" w:line="240" w:lineRule="auto"/>
        <w:jc w:val="center"/>
        <w:rPr>
          <w:rFonts w:ascii="Times New Roman" w:hAnsi="Times New Roman" w:cs="Times New Roman"/>
          <w:b/>
          <w:sz w:val="24"/>
          <w:szCs w:val="24"/>
        </w:rPr>
      </w:pPr>
      <w:proofErr w:type="gramStart"/>
      <w:r w:rsidRPr="006542E3">
        <w:rPr>
          <w:rFonts w:ascii="Times New Roman" w:hAnsi="Times New Roman" w:cs="Times New Roman"/>
          <w:b/>
          <w:sz w:val="24"/>
          <w:szCs w:val="24"/>
          <w:lang w:val="en"/>
        </w:rPr>
        <w:t>table</w:t>
      </w:r>
      <w:proofErr w:type="gramEnd"/>
      <w:r w:rsidRPr="006542E3">
        <w:rPr>
          <w:rFonts w:ascii="Times New Roman" w:hAnsi="Times New Roman" w:cs="Times New Roman"/>
          <w:b/>
          <w:sz w:val="24"/>
          <w:szCs w:val="24"/>
          <w:lang w:val="en"/>
        </w:rPr>
        <w:t xml:space="preserve"> 6</w:t>
      </w:r>
      <w:r w:rsidRPr="006542E3">
        <w:rPr>
          <w:rFonts w:ascii="Times New Roman" w:hAnsi="Times New Roman" w:cs="Times New Roman"/>
          <w:b/>
          <w:sz w:val="24"/>
          <w:szCs w:val="24"/>
          <w:lang w:val="en"/>
        </w:rPr>
        <w:br/>
        <w:t>Results of Multiple Linear Regression Analysis</w:t>
      </w:r>
    </w:p>
    <w:tbl>
      <w:tblPr>
        <w:tblW w:w="0" w:type="auto"/>
        <w:tblInd w:w="851" w:type="dxa"/>
        <w:tblLayout w:type="fixed"/>
        <w:tblCellMar>
          <w:left w:w="93" w:type="dxa"/>
          <w:right w:w="93" w:type="dxa"/>
        </w:tblCellMar>
        <w:tblLook w:val="0000" w:firstRow="0" w:lastRow="0" w:firstColumn="0" w:lastColumn="0" w:noHBand="0" w:noVBand="0"/>
      </w:tblPr>
      <w:tblGrid>
        <w:gridCol w:w="851"/>
        <w:gridCol w:w="1276"/>
        <w:gridCol w:w="1275"/>
        <w:gridCol w:w="1276"/>
        <w:gridCol w:w="1559"/>
        <w:gridCol w:w="851"/>
        <w:gridCol w:w="850"/>
      </w:tblGrid>
      <w:tr w:rsidR="00E77BE0" w:rsidRPr="00E21B4A" w:rsidTr="00E77BE0">
        <w:trPr>
          <w:trHeight w:val="388"/>
        </w:trPr>
        <w:tc>
          <w:tcPr>
            <w:tcW w:w="851"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Model</w:t>
            </w:r>
          </w:p>
        </w:tc>
        <w:tc>
          <w:tcPr>
            <w:tcW w:w="127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 xml:space="preserve"> </w:t>
            </w:r>
          </w:p>
        </w:tc>
        <w:tc>
          <w:tcPr>
            <w:tcW w:w="2551"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Unstandardized Coefficients</w:t>
            </w:r>
          </w:p>
        </w:tc>
        <w:tc>
          <w:tcPr>
            <w:tcW w:w="1559"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Standardized Coefficients</w:t>
            </w:r>
          </w:p>
        </w:tc>
        <w:tc>
          <w:tcPr>
            <w:tcW w:w="851"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t</w:t>
            </w:r>
          </w:p>
        </w:tc>
        <w:tc>
          <w:tcPr>
            <w:tcW w:w="850"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Sig.</w:t>
            </w:r>
          </w:p>
        </w:tc>
      </w:tr>
      <w:tr w:rsidR="00E77BE0" w:rsidRPr="00E21B4A" w:rsidTr="00E77BE0">
        <w:trPr>
          <w:trHeight w:val="388"/>
        </w:trPr>
        <w:tc>
          <w:tcPr>
            <w:tcW w:w="851"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 xml:space="preserve"> </w:t>
            </w:r>
          </w:p>
        </w:tc>
        <w:tc>
          <w:tcPr>
            <w:tcW w:w="127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 xml:space="preserve"> </w:t>
            </w:r>
          </w:p>
        </w:tc>
        <w:tc>
          <w:tcPr>
            <w:tcW w:w="1275"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B</w:t>
            </w:r>
          </w:p>
        </w:tc>
        <w:tc>
          <w:tcPr>
            <w:tcW w:w="1276"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Std. Error</w:t>
            </w:r>
          </w:p>
        </w:tc>
        <w:tc>
          <w:tcPr>
            <w:tcW w:w="1559"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Beta</w:t>
            </w:r>
          </w:p>
        </w:tc>
        <w:tc>
          <w:tcPr>
            <w:tcW w:w="851"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 xml:space="preserve"> </w:t>
            </w:r>
          </w:p>
        </w:tc>
        <w:tc>
          <w:tcPr>
            <w:tcW w:w="85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b/>
                <w:color w:val="000000"/>
                <w:sz w:val="24"/>
                <w:szCs w:val="24"/>
              </w:rPr>
            </w:pPr>
            <w:r w:rsidRPr="00E21B4A">
              <w:rPr>
                <w:rFonts w:ascii="Times New Roman" w:hAnsi="Times New Roman" w:cs="Times New Roman"/>
                <w:b/>
                <w:color w:val="000000"/>
                <w:sz w:val="24"/>
                <w:szCs w:val="24"/>
              </w:rPr>
              <w:t xml:space="preserve"> </w:t>
            </w:r>
          </w:p>
        </w:tc>
      </w:tr>
      <w:tr w:rsidR="00E77BE0" w:rsidRPr="00E21B4A" w:rsidTr="00E77BE0">
        <w:trPr>
          <w:trHeight w:val="273"/>
        </w:trPr>
        <w:tc>
          <w:tcPr>
            <w:tcW w:w="851" w:type="dxa"/>
            <w:tcBorders>
              <w:top w:val="single" w:sz="12" w:space="0" w:color="000000"/>
              <w:left w:val="single" w:sz="12" w:space="0" w:color="000000"/>
              <w:bottom w:val="nil"/>
              <w:right w:val="single" w:sz="4" w:space="0" w:color="auto"/>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w:t>
            </w:r>
          </w:p>
        </w:tc>
        <w:tc>
          <w:tcPr>
            <w:tcW w:w="1276" w:type="dxa"/>
            <w:tcBorders>
              <w:top w:val="single" w:sz="12" w:space="0" w:color="000000"/>
              <w:left w:val="single" w:sz="4" w:space="0" w:color="auto"/>
              <w:bottom w:val="nil"/>
              <w:right w:val="single" w:sz="12" w:space="0" w:color="000000"/>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(Constant)</w:t>
            </w:r>
          </w:p>
        </w:tc>
        <w:tc>
          <w:tcPr>
            <w:tcW w:w="1275" w:type="dxa"/>
            <w:tcBorders>
              <w:top w:val="single" w:sz="12" w:space="0" w:color="000000"/>
              <w:left w:val="single" w:sz="1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54659,064</w:t>
            </w:r>
          </w:p>
        </w:tc>
        <w:tc>
          <w:tcPr>
            <w:tcW w:w="1276" w:type="dxa"/>
            <w:tcBorders>
              <w:top w:val="single" w:sz="12" w:space="0" w:color="000000"/>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37547,137</w:t>
            </w:r>
          </w:p>
        </w:tc>
        <w:tc>
          <w:tcPr>
            <w:tcW w:w="1559" w:type="dxa"/>
            <w:tcBorders>
              <w:top w:val="single" w:sz="12" w:space="0" w:color="000000"/>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851" w:type="dxa"/>
            <w:tcBorders>
              <w:top w:val="single" w:sz="12" w:space="0" w:color="000000"/>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1,456</w:t>
            </w:r>
          </w:p>
        </w:tc>
        <w:tc>
          <w:tcPr>
            <w:tcW w:w="850" w:type="dxa"/>
            <w:tcBorders>
              <w:top w:val="single" w:sz="12" w:space="0" w:color="000000"/>
              <w:left w:val="single" w:sz="2" w:space="0" w:color="000000"/>
              <w:bottom w:val="nil"/>
              <w:right w:val="single" w:sz="1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,155</w:t>
            </w:r>
          </w:p>
        </w:tc>
      </w:tr>
      <w:tr w:rsidR="00E77BE0" w:rsidRPr="00E21B4A" w:rsidTr="00E77BE0">
        <w:trPr>
          <w:trHeight w:val="273"/>
        </w:trPr>
        <w:tc>
          <w:tcPr>
            <w:tcW w:w="851" w:type="dxa"/>
            <w:tcBorders>
              <w:top w:val="nil"/>
              <w:left w:val="single" w:sz="12" w:space="0" w:color="000000"/>
              <w:bottom w:val="nil"/>
              <w:right w:val="single" w:sz="4" w:space="0" w:color="auto"/>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1276" w:type="dxa"/>
            <w:tcBorders>
              <w:top w:val="nil"/>
              <w:left w:val="single" w:sz="4" w:space="0" w:color="auto"/>
              <w:bottom w:val="nil"/>
              <w:right w:val="single" w:sz="12" w:space="0" w:color="000000"/>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X1</w:t>
            </w:r>
          </w:p>
        </w:tc>
        <w:tc>
          <w:tcPr>
            <w:tcW w:w="1275" w:type="dxa"/>
            <w:tcBorders>
              <w:top w:val="nil"/>
              <w:left w:val="single" w:sz="1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,404</w:t>
            </w:r>
          </w:p>
        </w:tc>
        <w:tc>
          <w:tcPr>
            <w:tcW w:w="1276" w:type="dxa"/>
            <w:tcBorders>
              <w:top w:val="nil"/>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,066</w:t>
            </w:r>
          </w:p>
        </w:tc>
        <w:tc>
          <w:tcPr>
            <w:tcW w:w="1559" w:type="dxa"/>
            <w:tcBorders>
              <w:top w:val="nil"/>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,574</w:t>
            </w:r>
          </w:p>
        </w:tc>
        <w:tc>
          <w:tcPr>
            <w:tcW w:w="851" w:type="dxa"/>
            <w:tcBorders>
              <w:top w:val="nil"/>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6,099</w:t>
            </w:r>
          </w:p>
        </w:tc>
        <w:tc>
          <w:tcPr>
            <w:tcW w:w="850" w:type="dxa"/>
            <w:tcBorders>
              <w:top w:val="nil"/>
              <w:left w:val="single" w:sz="2" w:space="0" w:color="000000"/>
              <w:bottom w:val="nil"/>
              <w:right w:val="single" w:sz="1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,000</w:t>
            </w:r>
          </w:p>
        </w:tc>
      </w:tr>
      <w:tr w:rsidR="00E77BE0" w:rsidRPr="00E21B4A" w:rsidTr="00E77BE0">
        <w:trPr>
          <w:trHeight w:val="273"/>
        </w:trPr>
        <w:tc>
          <w:tcPr>
            <w:tcW w:w="851" w:type="dxa"/>
            <w:tcBorders>
              <w:top w:val="nil"/>
              <w:left w:val="single" w:sz="12" w:space="0" w:color="000000"/>
              <w:bottom w:val="nil"/>
              <w:right w:val="single" w:sz="4" w:space="0" w:color="auto"/>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1276" w:type="dxa"/>
            <w:tcBorders>
              <w:top w:val="nil"/>
              <w:left w:val="single" w:sz="4" w:space="0" w:color="auto"/>
              <w:bottom w:val="nil"/>
              <w:right w:val="single" w:sz="12" w:space="0" w:color="000000"/>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X2</w:t>
            </w:r>
          </w:p>
        </w:tc>
        <w:tc>
          <w:tcPr>
            <w:tcW w:w="1275" w:type="dxa"/>
            <w:tcBorders>
              <w:top w:val="nil"/>
              <w:left w:val="single" w:sz="1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,090</w:t>
            </w:r>
          </w:p>
        </w:tc>
        <w:tc>
          <w:tcPr>
            <w:tcW w:w="1276" w:type="dxa"/>
            <w:tcBorders>
              <w:top w:val="nil"/>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,051</w:t>
            </w:r>
          </w:p>
        </w:tc>
        <w:tc>
          <w:tcPr>
            <w:tcW w:w="1559" w:type="dxa"/>
            <w:tcBorders>
              <w:top w:val="nil"/>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,177</w:t>
            </w:r>
          </w:p>
        </w:tc>
        <w:tc>
          <w:tcPr>
            <w:tcW w:w="851" w:type="dxa"/>
            <w:tcBorders>
              <w:top w:val="nil"/>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1,775</w:t>
            </w:r>
          </w:p>
        </w:tc>
        <w:tc>
          <w:tcPr>
            <w:tcW w:w="850" w:type="dxa"/>
            <w:tcBorders>
              <w:top w:val="nil"/>
              <w:left w:val="single" w:sz="2" w:space="0" w:color="000000"/>
              <w:bottom w:val="nil"/>
              <w:right w:val="single" w:sz="1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,085</w:t>
            </w:r>
          </w:p>
        </w:tc>
      </w:tr>
      <w:tr w:rsidR="00E77BE0" w:rsidRPr="00E21B4A" w:rsidTr="00E77BE0">
        <w:trPr>
          <w:trHeight w:val="273"/>
        </w:trPr>
        <w:tc>
          <w:tcPr>
            <w:tcW w:w="851" w:type="dxa"/>
            <w:tcBorders>
              <w:top w:val="nil"/>
              <w:left w:val="single" w:sz="12" w:space="0" w:color="000000"/>
              <w:bottom w:val="nil"/>
              <w:right w:val="single" w:sz="4" w:space="0" w:color="auto"/>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1276" w:type="dxa"/>
            <w:tcBorders>
              <w:top w:val="nil"/>
              <w:left w:val="single" w:sz="4" w:space="0" w:color="auto"/>
              <w:bottom w:val="nil"/>
              <w:right w:val="single" w:sz="12" w:space="0" w:color="000000"/>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X3</w:t>
            </w:r>
          </w:p>
        </w:tc>
        <w:tc>
          <w:tcPr>
            <w:tcW w:w="1275" w:type="dxa"/>
            <w:tcBorders>
              <w:top w:val="nil"/>
              <w:left w:val="single" w:sz="1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,812</w:t>
            </w:r>
          </w:p>
        </w:tc>
        <w:tc>
          <w:tcPr>
            <w:tcW w:w="1276" w:type="dxa"/>
            <w:tcBorders>
              <w:top w:val="nil"/>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,488</w:t>
            </w:r>
          </w:p>
        </w:tc>
        <w:tc>
          <w:tcPr>
            <w:tcW w:w="1559" w:type="dxa"/>
            <w:tcBorders>
              <w:top w:val="nil"/>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,151</w:t>
            </w:r>
          </w:p>
        </w:tc>
        <w:tc>
          <w:tcPr>
            <w:tcW w:w="851" w:type="dxa"/>
            <w:tcBorders>
              <w:top w:val="nil"/>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1,664</w:t>
            </w:r>
          </w:p>
        </w:tc>
        <w:tc>
          <w:tcPr>
            <w:tcW w:w="850" w:type="dxa"/>
            <w:tcBorders>
              <w:top w:val="nil"/>
              <w:left w:val="single" w:sz="2" w:space="0" w:color="000000"/>
              <w:bottom w:val="nil"/>
              <w:right w:val="single" w:sz="1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,106</w:t>
            </w:r>
          </w:p>
        </w:tc>
      </w:tr>
      <w:tr w:rsidR="00E77BE0" w:rsidRPr="00E21B4A" w:rsidTr="00E77BE0">
        <w:trPr>
          <w:trHeight w:val="273"/>
        </w:trPr>
        <w:tc>
          <w:tcPr>
            <w:tcW w:w="851" w:type="dxa"/>
            <w:tcBorders>
              <w:top w:val="nil"/>
              <w:left w:val="single" w:sz="12" w:space="0" w:color="000000"/>
              <w:bottom w:val="single" w:sz="12" w:space="0" w:color="000000"/>
              <w:right w:val="single" w:sz="4" w:space="0" w:color="auto"/>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1276" w:type="dxa"/>
            <w:tcBorders>
              <w:top w:val="nil"/>
              <w:left w:val="single" w:sz="4" w:space="0" w:color="auto"/>
              <w:bottom w:val="single" w:sz="12" w:space="0" w:color="000000"/>
              <w:right w:val="single" w:sz="12" w:space="0" w:color="000000"/>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X4</w:t>
            </w:r>
          </w:p>
        </w:tc>
        <w:tc>
          <w:tcPr>
            <w:tcW w:w="1275" w:type="dxa"/>
            <w:tcBorders>
              <w:top w:val="nil"/>
              <w:left w:val="single" w:sz="12" w:space="0" w:color="000000"/>
              <w:bottom w:val="single" w:sz="12" w:space="0" w:color="000000"/>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,680</w:t>
            </w:r>
          </w:p>
        </w:tc>
        <w:tc>
          <w:tcPr>
            <w:tcW w:w="1276" w:type="dxa"/>
            <w:tcBorders>
              <w:top w:val="nil"/>
              <w:left w:val="single" w:sz="2" w:space="0" w:color="000000"/>
              <w:bottom w:val="single" w:sz="12" w:space="0" w:color="000000"/>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,144</w:t>
            </w:r>
          </w:p>
        </w:tc>
        <w:tc>
          <w:tcPr>
            <w:tcW w:w="1559" w:type="dxa"/>
            <w:tcBorders>
              <w:top w:val="nil"/>
              <w:left w:val="single" w:sz="2" w:space="0" w:color="000000"/>
              <w:bottom w:val="single" w:sz="12" w:space="0" w:color="000000"/>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,399</w:t>
            </w:r>
          </w:p>
        </w:tc>
        <w:tc>
          <w:tcPr>
            <w:tcW w:w="851" w:type="dxa"/>
            <w:tcBorders>
              <w:top w:val="nil"/>
              <w:left w:val="single" w:sz="2" w:space="0" w:color="000000"/>
              <w:bottom w:val="single" w:sz="12" w:space="0" w:color="000000"/>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4,730</w:t>
            </w:r>
          </w:p>
        </w:tc>
        <w:tc>
          <w:tcPr>
            <w:tcW w:w="850" w:type="dxa"/>
            <w:tcBorders>
              <w:top w:val="nil"/>
              <w:left w:val="single" w:sz="2" w:space="0" w:color="000000"/>
              <w:bottom w:val="single" w:sz="12" w:space="0" w:color="000000"/>
              <w:right w:val="single" w:sz="1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,000</w:t>
            </w:r>
          </w:p>
        </w:tc>
      </w:tr>
    </w:tbl>
    <w:p w:rsidR="006542E3" w:rsidRDefault="006542E3" w:rsidP="006542E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Source: SPSS output, Processed</w:t>
      </w:r>
    </w:p>
    <w:p w:rsidR="006542E3" w:rsidRDefault="00E77BE0" w:rsidP="006542E3">
      <w:pPr>
        <w:spacing w:after="0" w:line="240" w:lineRule="auto"/>
        <w:ind w:firstLine="567"/>
        <w:jc w:val="both"/>
        <w:rPr>
          <w:rFonts w:ascii="Times New Roman" w:hAnsi="Times New Roman" w:cs="Times New Roman"/>
          <w:sz w:val="24"/>
          <w:szCs w:val="24"/>
        </w:rPr>
      </w:pPr>
      <w:r w:rsidRPr="00E21B4A">
        <w:rPr>
          <w:rFonts w:ascii="Times New Roman" w:hAnsi="Times New Roman" w:cs="Times New Roman"/>
          <w:sz w:val="24"/>
          <w:szCs w:val="24"/>
          <w:lang w:val="en"/>
        </w:rPr>
        <w:lastRenderedPageBreak/>
        <w:t xml:space="preserve">Table 6 above can be arranged multiple linear </w:t>
      </w:r>
      <w:r w:rsidR="006542E3">
        <w:rPr>
          <w:rFonts w:ascii="Times New Roman" w:hAnsi="Times New Roman" w:cs="Times New Roman"/>
          <w:sz w:val="24"/>
          <w:szCs w:val="24"/>
          <w:lang w:val="en"/>
        </w:rPr>
        <w:t>regression equation as follows:</w:t>
      </w:r>
    </w:p>
    <w:p w:rsidR="006542E3" w:rsidRDefault="00E77BE0" w:rsidP="006542E3">
      <w:pPr>
        <w:spacing w:after="0" w:line="240" w:lineRule="auto"/>
        <w:ind w:firstLine="567"/>
        <w:jc w:val="both"/>
        <w:rPr>
          <w:rFonts w:ascii="Times New Roman" w:hAnsi="Times New Roman" w:cs="Times New Roman"/>
          <w:sz w:val="24"/>
          <w:szCs w:val="24"/>
        </w:rPr>
      </w:pPr>
      <w:r w:rsidRPr="00E21B4A">
        <w:rPr>
          <w:rFonts w:ascii="Times New Roman" w:hAnsi="Times New Roman" w:cs="Times New Roman"/>
          <w:sz w:val="24"/>
          <w:szCs w:val="24"/>
          <w:lang w:val="en"/>
        </w:rPr>
        <w:t>BM = 54659.064 + 0.090</w:t>
      </w:r>
      <w:r w:rsidR="006542E3">
        <w:rPr>
          <w:rFonts w:ascii="Times New Roman" w:hAnsi="Times New Roman" w:cs="Times New Roman"/>
          <w:sz w:val="24"/>
          <w:szCs w:val="24"/>
        </w:rPr>
        <w:t xml:space="preserve"> </w:t>
      </w:r>
      <w:r w:rsidR="006542E3" w:rsidRPr="00E21B4A">
        <w:rPr>
          <w:rFonts w:ascii="Times New Roman" w:hAnsi="Times New Roman" w:cs="Times New Roman"/>
          <w:sz w:val="24"/>
          <w:szCs w:val="24"/>
          <w:lang w:val="en"/>
        </w:rPr>
        <w:t>PAD</w:t>
      </w:r>
      <w:r w:rsidRPr="00E21B4A">
        <w:rPr>
          <w:rFonts w:ascii="Times New Roman" w:hAnsi="Times New Roman" w:cs="Times New Roman"/>
          <w:sz w:val="24"/>
          <w:szCs w:val="24"/>
          <w:lang w:val="en"/>
        </w:rPr>
        <w:t xml:space="preserve"> + 0.404</w:t>
      </w:r>
      <w:r w:rsidR="006542E3">
        <w:rPr>
          <w:rFonts w:ascii="Times New Roman" w:hAnsi="Times New Roman" w:cs="Times New Roman"/>
          <w:sz w:val="24"/>
          <w:szCs w:val="24"/>
        </w:rPr>
        <w:t xml:space="preserve"> </w:t>
      </w:r>
      <w:r w:rsidR="006542E3" w:rsidRPr="00E21B4A">
        <w:rPr>
          <w:rFonts w:ascii="Times New Roman" w:hAnsi="Times New Roman" w:cs="Times New Roman"/>
          <w:sz w:val="24"/>
          <w:szCs w:val="24"/>
          <w:lang w:val="en"/>
        </w:rPr>
        <w:t>DAU</w:t>
      </w:r>
      <w:r w:rsidRPr="00E21B4A">
        <w:rPr>
          <w:rFonts w:ascii="Times New Roman" w:hAnsi="Times New Roman" w:cs="Times New Roman"/>
          <w:sz w:val="24"/>
          <w:szCs w:val="24"/>
          <w:lang w:val="en"/>
        </w:rPr>
        <w:t xml:space="preserve"> + 0.812 DAK + 0.680</w:t>
      </w:r>
      <w:r w:rsidR="006542E3">
        <w:rPr>
          <w:rFonts w:ascii="Times New Roman" w:hAnsi="Times New Roman" w:cs="Times New Roman"/>
          <w:sz w:val="24"/>
          <w:szCs w:val="24"/>
        </w:rPr>
        <w:t xml:space="preserve"> </w:t>
      </w:r>
      <w:proofErr w:type="spellStart"/>
      <w:r w:rsidR="006542E3"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 e </w:t>
      </w:r>
      <w:r w:rsidRPr="00E21B4A">
        <w:rPr>
          <w:rFonts w:ascii="Times New Roman" w:hAnsi="Times New Roman" w:cs="Times New Roman"/>
          <w:sz w:val="24"/>
          <w:szCs w:val="24"/>
          <w:lang w:val="en"/>
        </w:rPr>
        <w:br/>
      </w:r>
      <w:proofErr w:type="gramStart"/>
      <w:r w:rsidRPr="00E21B4A">
        <w:rPr>
          <w:rFonts w:ascii="Times New Roman" w:hAnsi="Times New Roman" w:cs="Times New Roman"/>
          <w:sz w:val="24"/>
          <w:szCs w:val="24"/>
          <w:lang w:val="en"/>
        </w:rPr>
        <w:t>The</w:t>
      </w:r>
      <w:proofErr w:type="gramEnd"/>
      <w:r w:rsidRPr="00E21B4A">
        <w:rPr>
          <w:rFonts w:ascii="Times New Roman" w:hAnsi="Times New Roman" w:cs="Times New Roman"/>
          <w:sz w:val="24"/>
          <w:szCs w:val="24"/>
          <w:lang w:val="en"/>
        </w:rPr>
        <w:t xml:space="preserve"> </w:t>
      </w:r>
      <w:r w:rsidR="006542E3">
        <w:rPr>
          <w:rFonts w:ascii="Times New Roman" w:hAnsi="Times New Roman" w:cs="Times New Roman"/>
          <w:sz w:val="24"/>
          <w:szCs w:val="24"/>
          <w:lang w:val="en"/>
        </w:rPr>
        <w:t>regression model has a meaning:</w:t>
      </w:r>
    </w:p>
    <w:p w:rsidR="006542E3" w:rsidRPr="00FF31A4" w:rsidRDefault="00E77BE0" w:rsidP="00FF31A4">
      <w:pPr>
        <w:pStyle w:val="ListParagraph"/>
        <w:numPr>
          <w:ilvl w:val="0"/>
          <w:numId w:val="6"/>
        </w:numPr>
        <w:spacing w:after="0" w:line="240" w:lineRule="auto"/>
        <w:jc w:val="both"/>
        <w:rPr>
          <w:rFonts w:ascii="Times New Roman" w:hAnsi="Times New Roman" w:cs="Times New Roman"/>
          <w:sz w:val="24"/>
          <w:szCs w:val="24"/>
        </w:rPr>
      </w:pPr>
      <w:r w:rsidRPr="00FF31A4">
        <w:rPr>
          <w:rFonts w:ascii="Times New Roman" w:hAnsi="Times New Roman" w:cs="Times New Roman"/>
          <w:sz w:val="24"/>
          <w:szCs w:val="24"/>
          <w:lang w:val="en"/>
        </w:rPr>
        <w:t>Constant value of</w:t>
      </w:r>
      <w:r w:rsidR="006542E3" w:rsidRPr="00FF31A4">
        <w:rPr>
          <w:rFonts w:ascii="Times New Roman" w:hAnsi="Times New Roman" w:cs="Times New Roman"/>
          <w:sz w:val="24"/>
          <w:szCs w:val="24"/>
        </w:rPr>
        <w:t xml:space="preserve"> </w:t>
      </w:r>
      <w:r w:rsidRPr="00FF31A4">
        <w:rPr>
          <w:rFonts w:ascii="Times New Roman" w:hAnsi="Times New Roman" w:cs="Times New Roman"/>
          <w:sz w:val="24"/>
          <w:szCs w:val="24"/>
          <w:lang w:val="en"/>
        </w:rPr>
        <w:t xml:space="preserve"> 54659.064 means, if the value of the variable PAD, DAU, DAK, and </w:t>
      </w:r>
      <w:proofErr w:type="spellStart"/>
      <w:r w:rsidRPr="00FF31A4">
        <w:rPr>
          <w:rFonts w:ascii="Times New Roman" w:hAnsi="Times New Roman" w:cs="Times New Roman"/>
          <w:sz w:val="24"/>
          <w:szCs w:val="24"/>
          <w:lang w:val="en"/>
        </w:rPr>
        <w:t>SiLPA</w:t>
      </w:r>
      <w:proofErr w:type="spellEnd"/>
      <w:r w:rsidRPr="00FF31A4">
        <w:rPr>
          <w:rFonts w:ascii="Times New Roman" w:hAnsi="Times New Roman" w:cs="Times New Roman"/>
          <w:sz w:val="24"/>
          <w:szCs w:val="24"/>
          <w:lang w:val="en"/>
        </w:rPr>
        <w:t xml:space="preserve"> value is 0 then the capital expenditure will be i</w:t>
      </w:r>
      <w:r w:rsidR="006542E3" w:rsidRPr="00FF31A4">
        <w:rPr>
          <w:rFonts w:ascii="Times New Roman" w:hAnsi="Times New Roman" w:cs="Times New Roman"/>
          <w:sz w:val="24"/>
          <w:szCs w:val="24"/>
          <w:lang w:val="en"/>
        </w:rPr>
        <w:t>ncreased by 54.6 billion rupiah</w:t>
      </w:r>
    </w:p>
    <w:p w:rsidR="00FF31A4" w:rsidRDefault="00E77BE0" w:rsidP="006542E3">
      <w:pPr>
        <w:pStyle w:val="ListParagraph"/>
        <w:numPr>
          <w:ilvl w:val="0"/>
          <w:numId w:val="6"/>
        </w:numPr>
        <w:spacing w:after="0" w:line="240" w:lineRule="auto"/>
        <w:jc w:val="both"/>
        <w:rPr>
          <w:rFonts w:ascii="Times New Roman" w:hAnsi="Times New Roman" w:cs="Times New Roman"/>
          <w:sz w:val="24"/>
          <w:szCs w:val="24"/>
        </w:rPr>
      </w:pPr>
      <w:r w:rsidRPr="00FF31A4">
        <w:rPr>
          <w:rFonts w:ascii="Times New Roman" w:hAnsi="Times New Roman" w:cs="Times New Roman"/>
          <w:sz w:val="24"/>
          <w:szCs w:val="24"/>
          <w:lang w:val="en"/>
        </w:rPr>
        <w:t xml:space="preserve">Variable PAD positive pattern thus increasing revenue, the higher capital expenditure. The coefficient value of 0.404 means that each increment of </w:t>
      </w:r>
      <w:proofErr w:type="spellStart"/>
      <w:r w:rsidRPr="00FF31A4">
        <w:rPr>
          <w:rFonts w:ascii="Times New Roman" w:hAnsi="Times New Roman" w:cs="Times New Roman"/>
          <w:sz w:val="24"/>
          <w:szCs w:val="24"/>
          <w:lang w:val="en"/>
        </w:rPr>
        <w:t>Rp</w:t>
      </w:r>
      <w:proofErr w:type="spellEnd"/>
      <w:r w:rsidRPr="00FF31A4">
        <w:rPr>
          <w:rFonts w:ascii="Times New Roman" w:hAnsi="Times New Roman" w:cs="Times New Roman"/>
          <w:sz w:val="24"/>
          <w:szCs w:val="24"/>
          <w:lang w:val="en"/>
        </w:rPr>
        <w:t xml:space="preserve"> 10,000 variable PAD will increase capital expenditure of </w:t>
      </w:r>
      <w:proofErr w:type="spellStart"/>
      <w:r w:rsidRPr="00FF31A4">
        <w:rPr>
          <w:rFonts w:ascii="Times New Roman" w:hAnsi="Times New Roman" w:cs="Times New Roman"/>
          <w:sz w:val="24"/>
          <w:szCs w:val="24"/>
          <w:lang w:val="en"/>
        </w:rPr>
        <w:t>Rp</w:t>
      </w:r>
      <w:proofErr w:type="spellEnd"/>
      <w:r w:rsidRPr="00FF31A4">
        <w:rPr>
          <w:rFonts w:ascii="Times New Roman" w:hAnsi="Times New Roman" w:cs="Times New Roman"/>
          <w:sz w:val="24"/>
          <w:szCs w:val="24"/>
          <w:lang w:val="en"/>
        </w:rPr>
        <w:t xml:space="preserve"> 4040 assuming the variable DAU, DAK, and </w:t>
      </w:r>
      <w:proofErr w:type="spellStart"/>
      <w:r w:rsidRPr="00FF31A4">
        <w:rPr>
          <w:rFonts w:ascii="Times New Roman" w:hAnsi="Times New Roman" w:cs="Times New Roman"/>
          <w:sz w:val="24"/>
          <w:szCs w:val="24"/>
          <w:lang w:val="en"/>
        </w:rPr>
        <w:t>SiLPA</w:t>
      </w:r>
      <w:proofErr w:type="spellEnd"/>
      <w:r w:rsidRPr="00FF31A4">
        <w:rPr>
          <w:rFonts w:ascii="Times New Roman" w:hAnsi="Times New Roman" w:cs="Times New Roman"/>
          <w:sz w:val="24"/>
          <w:szCs w:val="24"/>
          <w:lang w:val="en"/>
        </w:rPr>
        <w:t xml:space="preserve"> constant (fixed)</w:t>
      </w:r>
    </w:p>
    <w:p w:rsidR="00FF31A4" w:rsidRDefault="00E77BE0" w:rsidP="006542E3">
      <w:pPr>
        <w:pStyle w:val="ListParagraph"/>
        <w:numPr>
          <w:ilvl w:val="0"/>
          <w:numId w:val="6"/>
        </w:numPr>
        <w:spacing w:after="0" w:line="240" w:lineRule="auto"/>
        <w:jc w:val="both"/>
        <w:rPr>
          <w:rFonts w:ascii="Times New Roman" w:hAnsi="Times New Roman" w:cs="Times New Roman"/>
          <w:sz w:val="24"/>
          <w:szCs w:val="24"/>
        </w:rPr>
      </w:pPr>
      <w:r w:rsidRPr="00FF31A4">
        <w:rPr>
          <w:rFonts w:ascii="Times New Roman" w:hAnsi="Times New Roman" w:cs="Times New Roman"/>
          <w:sz w:val="24"/>
          <w:szCs w:val="24"/>
          <w:lang w:val="en"/>
        </w:rPr>
        <w:t xml:space="preserve">Variable patterned DAU increasingly positive that the higher capital expenditure. The coefficient value of 0.090 means that each increment of </w:t>
      </w:r>
      <w:proofErr w:type="spellStart"/>
      <w:r w:rsidRPr="00FF31A4">
        <w:rPr>
          <w:rFonts w:ascii="Times New Roman" w:hAnsi="Times New Roman" w:cs="Times New Roman"/>
          <w:sz w:val="24"/>
          <w:szCs w:val="24"/>
          <w:lang w:val="en"/>
        </w:rPr>
        <w:t>Rp</w:t>
      </w:r>
      <w:proofErr w:type="spellEnd"/>
      <w:r w:rsidRPr="00FF31A4">
        <w:rPr>
          <w:rFonts w:ascii="Times New Roman" w:hAnsi="Times New Roman" w:cs="Times New Roman"/>
          <w:sz w:val="24"/>
          <w:szCs w:val="24"/>
          <w:lang w:val="en"/>
        </w:rPr>
        <w:t xml:space="preserve"> 1,000 variable DAU will increase capital expenditure of </w:t>
      </w:r>
      <w:proofErr w:type="spellStart"/>
      <w:r w:rsidRPr="00FF31A4">
        <w:rPr>
          <w:rFonts w:ascii="Times New Roman" w:hAnsi="Times New Roman" w:cs="Times New Roman"/>
          <w:sz w:val="24"/>
          <w:szCs w:val="24"/>
          <w:lang w:val="en"/>
        </w:rPr>
        <w:t>Rp</w:t>
      </w:r>
      <w:proofErr w:type="spellEnd"/>
      <w:r w:rsidRPr="00FF31A4">
        <w:rPr>
          <w:rFonts w:ascii="Times New Roman" w:hAnsi="Times New Roman" w:cs="Times New Roman"/>
          <w:sz w:val="24"/>
          <w:szCs w:val="24"/>
          <w:lang w:val="en"/>
        </w:rPr>
        <w:t xml:space="preserve"> 90 assuming variable PAD, DA</w:t>
      </w:r>
      <w:r w:rsidR="00FF31A4">
        <w:rPr>
          <w:rFonts w:ascii="Times New Roman" w:hAnsi="Times New Roman" w:cs="Times New Roman"/>
          <w:sz w:val="24"/>
          <w:szCs w:val="24"/>
          <w:lang w:val="en"/>
        </w:rPr>
        <w:t xml:space="preserve">K and </w:t>
      </w:r>
      <w:proofErr w:type="spellStart"/>
      <w:r w:rsidR="00FF31A4">
        <w:rPr>
          <w:rFonts w:ascii="Times New Roman" w:hAnsi="Times New Roman" w:cs="Times New Roman"/>
          <w:sz w:val="24"/>
          <w:szCs w:val="24"/>
          <w:lang w:val="en"/>
        </w:rPr>
        <w:t>SiLPA</w:t>
      </w:r>
      <w:proofErr w:type="spellEnd"/>
      <w:r w:rsidR="00FF31A4">
        <w:rPr>
          <w:rFonts w:ascii="Times New Roman" w:hAnsi="Times New Roman" w:cs="Times New Roman"/>
          <w:sz w:val="24"/>
          <w:szCs w:val="24"/>
          <w:lang w:val="en"/>
        </w:rPr>
        <w:t xml:space="preserve"> constant (fixed)</w:t>
      </w:r>
    </w:p>
    <w:p w:rsidR="00FF31A4" w:rsidRDefault="00E77BE0" w:rsidP="006542E3">
      <w:pPr>
        <w:pStyle w:val="ListParagraph"/>
        <w:numPr>
          <w:ilvl w:val="0"/>
          <w:numId w:val="6"/>
        </w:numPr>
        <w:spacing w:after="0" w:line="240" w:lineRule="auto"/>
        <w:jc w:val="both"/>
        <w:rPr>
          <w:rFonts w:ascii="Times New Roman" w:hAnsi="Times New Roman" w:cs="Times New Roman"/>
          <w:sz w:val="24"/>
          <w:szCs w:val="24"/>
        </w:rPr>
      </w:pPr>
      <w:r w:rsidRPr="00FF31A4">
        <w:rPr>
          <w:rFonts w:ascii="Times New Roman" w:hAnsi="Times New Roman" w:cs="Times New Roman"/>
          <w:sz w:val="24"/>
          <w:szCs w:val="24"/>
          <w:lang w:val="en"/>
        </w:rPr>
        <w:t xml:space="preserve">Variable positive patterned DAK thus increasing the higher capital expenditure. The coefficient value of 0.812 means that each increment of </w:t>
      </w:r>
      <w:proofErr w:type="spellStart"/>
      <w:r w:rsidRPr="00FF31A4">
        <w:rPr>
          <w:rFonts w:ascii="Times New Roman" w:hAnsi="Times New Roman" w:cs="Times New Roman"/>
          <w:sz w:val="24"/>
          <w:szCs w:val="24"/>
          <w:lang w:val="en"/>
        </w:rPr>
        <w:t>Rp</w:t>
      </w:r>
      <w:proofErr w:type="spellEnd"/>
      <w:r w:rsidRPr="00FF31A4">
        <w:rPr>
          <w:rFonts w:ascii="Times New Roman" w:hAnsi="Times New Roman" w:cs="Times New Roman"/>
          <w:sz w:val="24"/>
          <w:szCs w:val="24"/>
          <w:lang w:val="en"/>
        </w:rPr>
        <w:t xml:space="preserve"> 10,000 DAK variables will increase capital expenditure of </w:t>
      </w:r>
      <w:proofErr w:type="spellStart"/>
      <w:r w:rsidRPr="00FF31A4">
        <w:rPr>
          <w:rFonts w:ascii="Times New Roman" w:hAnsi="Times New Roman" w:cs="Times New Roman"/>
          <w:sz w:val="24"/>
          <w:szCs w:val="24"/>
          <w:lang w:val="en"/>
        </w:rPr>
        <w:t>Rp</w:t>
      </w:r>
      <w:proofErr w:type="spellEnd"/>
      <w:r w:rsidRPr="00FF31A4">
        <w:rPr>
          <w:rFonts w:ascii="Times New Roman" w:hAnsi="Times New Roman" w:cs="Times New Roman"/>
          <w:sz w:val="24"/>
          <w:szCs w:val="24"/>
          <w:lang w:val="en"/>
        </w:rPr>
        <w:t xml:space="preserve"> 8120 assuming the variable PAD, DAU</w:t>
      </w:r>
      <w:r w:rsidR="00FF31A4">
        <w:rPr>
          <w:rFonts w:ascii="Times New Roman" w:hAnsi="Times New Roman" w:cs="Times New Roman"/>
          <w:sz w:val="24"/>
          <w:szCs w:val="24"/>
          <w:lang w:val="en"/>
        </w:rPr>
        <w:t xml:space="preserve">, and </w:t>
      </w:r>
      <w:proofErr w:type="spellStart"/>
      <w:r w:rsidR="00FF31A4">
        <w:rPr>
          <w:rFonts w:ascii="Times New Roman" w:hAnsi="Times New Roman" w:cs="Times New Roman"/>
          <w:sz w:val="24"/>
          <w:szCs w:val="24"/>
          <w:lang w:val="en"/>
        </w:rPr>
        <w:t>SiLPA</w:t>
      </w:r>
      <w:proofErr w:type="spellEnd"/>
      <w:r w:rsidR="00FF31A4">
        <w:rPr>
          <w:rFonts w:ascii="Times New Roman" w:hAnsi="Times New Roman" w:cs="Times New Roman"/>
          <w:sz w:val="24"/>
          <w:szCs w:val="24"/>
          <w:lang w:val="en"/>
        </w:rPr>
        <w:t xml:space="preserve"> constant (fixed)</w:t>
      </w:r>
    </w:p>
    <w:p w:rsidR="00FF31A4" w:rsidRDefault="00E77BE0" w:rsidP="00FF31A4">
      <w:pPr>
        <w:pStyle w:val="ListParagraph"/>
        <w:numPr>
          <w:ilvl w:val="0"/>
          <w:numId w:val="6"/>
        </w:numPr>
        <w:spacing w:after="0" w:line="240" w:lineRule="auto"/>
        <w:jc w:val="both"/>
        <w:rPr>
          <w:rFonts w:ascii="Times New Roman" w:hAnsi="Times New Roman" w:cs="Times New Roman"/>
          <w:sz w:val="24"/>
          <w:szCs w:val="24"/>
        </w:rPr>
      </w:pPr>
      <w:r w:rsidRPr="00FF31A4">
        <w:rPr>
          <w:rFonts w:ascii="Times New Roman" w:hAnsi="Times New Roman" w:cs="Times New Roman"/>
          <w:sz w:val="24"/>
          <w:szCs w:val="24"/>
          <w:lang w:val="en"/>
        </w:rPr>
        <w:t xml:space="preserve">Variable </w:t>
      </w:r>
      <w:proofErr w:type="spellStart"/>
      <w:r w:rsidRPr="00FF31A4">
        <w:rPr>
          <w:rFonts w:ascii="Times New Roman" w:hAnsi="Times New Roman" w:cs="Times New Roman"/>
          <w:sz w:val="24"/>
          <w:szCs w:val="24"/>
          <w:lang w:val="en"/>
        </w:rPr>
        <w:t>SiLPA</w:t>
      </w:r>
      <w:proofErr w:type="spellEnd"/>
      <w:r w:rsidRPr="00FF31A4">
        <w:rPr>
          <w:rFonts w:ascii="Times New Roman" w:hAnsi="Times New Roman" w:cs="Times New Roman"/>
          <w:sz w:val="24"/>
          <w:szCs w:val="24"/>
          <w:lang w:val="en"/>
        </w:rPr>
        <w:t xml:space="preserve"> positive pattern thus increasing </w:t>
      </w:r>
      <w:proofErr w:type="spellStart"/>
      <w:r w:rsidRPr="00FF31A4">
        <w:rPr>
          <w:rFonts w:ascii="Times New Roman" w:hAnsi="Times New Roman" w:cs="Times New Roman"/>
          <w:sz w:val="24"/>
          <w:szCs w:val="24"/>
          <w:lang w:val="en"/>
        </w:rPr>
        <w:t>SiLPA</w:t>
      </w:r>
      <w:proofErr w:type="spellEnd"/>
      <w:r w:rsidRPr="00FF31A4">
        <w:rPr>
          <w:rFonts w:ascii="Times New Roman" w:hAnsi="Times New Roman" w:cs="Times New Roman"/>
          <w:sz w:val="24"/>
          <w:szCs w:val="24"/>
          <w:lang w:val="en"/>
        </w:rPr>
        <w:t xml:space="preserve"> the higher capital expenditure. The coefficient value of 0.680 means that each increment of </w:t>
      </w:r>
      <w:proofErr w:type="spellStart"/>
      <w:r w:rsidRPr="00FF31A4">
        <w:rPr>
          <w:rFonts w:ascii="Times New Roman" w:hAnsi="Times New Roman" w:cs="Times New Roman"/>
          <w:sz w:val="24"/>
          <w:szCs w:val="24"/>
          <w:lang w:val="en"/>
        </w:rPr>
        <w:t>Rp</w:t>
      </w:r>
      <w:proofErr w:type="spellEnd"/>
      <w:r w:rsidRPr="00FF31A4">
        <w:rPr>
          <w:rFonts w:ascii="Times New Roman" w:hAnsi="Times New Roman" w:cs="Times New Roman"/>
          <w:sz w:val="24"/>
          <w:szCs w:val="24"/>
          <w:lang w:val="en"/>
        </w:rPr>
        <w:t xml:space="preserve"> 10,000 </w:t>
      </w:r>
      <w:proofErr w:type="spellStart"/>
      <w:r w:rsidRPr="00FF31A4">
        <w:rPr>
          <w:rFonts w:ascii="Times New Roman" w:hAnsi="Times New Roman" w:cs="Times New Roman"/>
          <w:sz w:val="24"/>
          <w:szCs w:val="24"/>
          <w:lang w:val="en"/>
        </w:rPr>
        <w:t>SiLPA</w:t>
      </w:r>
      <w:proofErr w:type="spellEnd"/>
      <w:r w:rsidRPr="00FF31A4">
        <w:rPr>
          <w:rFonts w:ascii="Times New Roman" w:hAnsi="Times New Roman" w:cs="Times New Roman"/>
          <w:sz w:val="24"/>
          <w:szCs w:val="24"/>
          <w:lang w:val="en"/>
        </w:rPr>
        <w:t xml:space="preserve"> variables will increase capital expenditure of </w:t>
      </w:r>
      <w:proofErr w:type="spellStart"/>
      <w:r w:rsidRPr="00FF31A4">
        <w:rPr>
          <w:rFonts w:ascii="Times New Roman" w:hAnsi="Times New Roman" w:cs="Times New Roman"/>
          <w:sz w:val="24"/>
          <w:szCs w:val="24"/>
          <w:lang w:val="en"/>
        </w:rPr>
        <w:t>Rp</w:t>
      </w:r>
      <w:proofErr w:type="spellEnd"/>
      <w:r w:rsidRPr="00FF31A4">
        <w:rPr>
          <w:rFonts w:ascii="Times New Roman" w:hAnsi="Times New Roman" w:cs="Times New Roman"/>
          <w:sz w:val="24"/>
          <w:szCs w:val="24"/>
          <w:lang w:val="en"/>
        </w:rPr>
        <w:t xml:space="preserve"> 6800 assuming the variable PAD, DAU and DAK constant (fixed)</w:t>
      </w:r>
    </w:p>
    <w:p w:rsidR="00FF31A4" w:rsidRDefault="00FF31A4" w:rsidP="00FF31A4">
      <w:pPr>
        <w:spacing w:after="0" w:line="240" w:lineRule="auto"/>
        <w:jc w:val="both"/>
        <w:rPr>
          <w:rFonts w:ascii="Times New Roman" w:hAnsi="Times New Roman" w:cs="Times New Roman"/>
          <w:sz w:val="24"/>
          <w:szCs w:val="24"/>
        </w:rPr>
      </w:pPr>
    </w:p>
    <w:p w:rsidR="006542E3" w:rsidRPr="00FF31A4" w:rsidRDefault="00E77BE0" w:rsidP="00FF31A4">
      <w:pPr>
        <w:spacing w:after="0" w:line="240" w:lineRule="auto"/>
        <w:jc w:val="both"/>
        <w:rPr>
          <w:rFonts w:ascii="Times New Roman" w:hAnsi="Times New Roman" w:cs="Times New Roman"/>
          <w:sz w:val="24"/>
          <w:szCs w:val="24"/>
        </w:rPr>
      </w:pPr>
      <w:r w:rsidRPr="00FF31A4">
        <w:rPr>
          <w:rFonts w:ascii="Times New Roman" w:hAnsi="Times New Roman" w:cs="Times New Roman"/>
          <w:b/>
          <w:sz w:val="24"/>
          <w:szCs w:val="24"/>
          <w:lang w:val="en"/>
        </w:rPr>
        <w:t>Hypothesis Testing Results</w:t>
      </w:r>
    </w:p>
    <w:p w:rsidR="006542E3" w:rsidRDefault="006542E3" w:rsidP="006542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w:t>
      </w:r>
      <w:r w:rsidR="00E77BE0" w:rsidRPr="006542E3">
        <w:rPr>
          <w:rFonts w:ascii="Times New Roman" w:hAnsi="Times New Roman" w:cs="Times New Roman"/>
          <w:b/>
          <w:sz w:val="24"/>
          <w:szCs w:val="24"/>
          <w:lang w:val="en"/>
        </w:rPr>
        <w:t xml:space="preserve"> Test Results (Partial)</w:t>
      </w:r>
    </w:p>
    <w:p w:rsidR="006B22A7" w:rsidRPr="006B22A7" w:rsidRDefault="00E77BE0" w:rsidP="006B22A7">
      <w:pPr>
        <w:pStyle w:val="ListParagraph"/>
        <w:numPr>
          <w:ilvl w:val="0"/>
          <w:numId w:val="4"/>
        </w:numPr>
        <w:spacing w:after="0" w:line="240" w:lineRule="auto"/>
        <w:ind w:left="426" w:hanging="426"/>
        <w:jc w:val="both"/>
        <w:rPr>
          <w:rFonts w:ascii="Times New Roman" w:hAnsi="Times New Roman" w:cs="Times New Roman"/>
          <w:sz w:val="24"/>
          <w:szCs w:val="24"/>
        </w:rPr>
      </w:pPr>
      <w:r w:rsidRPr="006B22A7">
        <w:rPr>
          <w:rFonts w:ascii="Times New Roman" w:hAnsi="Times New Roman" w:cs="Times New Roman"/>
          <w:sz w:val="24"/>
          <w:szCs w:val="24"/>
          <w:lang w:val="en"/>
        </w:rPr>
        <w:t xml:space="preserve">Results of t test hypothesis 1 is known t value 6,099&gt; t table 2.034 and 0.000 probability level &lt;0.05, because </w:t>
      </w:r>
      <w:proofErr w:type="spellStart"/>
      <w:r w:rsidRPr="006B22A7">
        <w:rPr>
          <w:rFonts w:ascii="Times New Roman" w:hAnsi="Times New Roman" w:cs="Times New Roman"/>
          <w:sz w:val="24"/>
          <w:szCs w:val="24"/>
          <w:lang w:val="en"/>
        </w:rPr>
        <w:t>t</w:t>
      </w:r>
      <w:proofErr w:type="spellEnd"/>
      <w:r w:rsidRPr="006B22A7">
        <w:rPr>
          <w:rFonts w:ascii="Times New Roman" w:hAnsi="Times New Roman" w:cs="Times New Roman"/>
          <w:sz w:val="24"/>
          <w:szCs w:val="24"/>
          <w:lang w:val="en"/>
        </w:rPr>
        <w:t xml:space="preserve"> is greater than t table and the probability is smaller than 0.05, then Ho is rejected and H1 accepted, can concluded partial variable PAD significant effect on capital </w:t>
      </w:r>
      <w:r w:rsidR="00E63C4F">
        <w:rPr>
          <w:rFonts w:ascii="Times New Roman" w:hAnsi="Times New Roman" w:cs="Times New Roman"/>
          <w:sz w:val="24"/>
          <w:szCs w:val="24"/>
        </w:rPr>
        <w:t>expenditure</w:t>
      </w:r>
    </w:p>
    <w:p w:rsidR="006B22A7" w:rsidRDefault="00E77BE0" w:rsidP="006B22A7">
      <w:pPr>
        <w:pStyle w:val="ListParagraph"/>
        <w:numPr>
          <w:ilvl w:val="0"/>
          <w:numId w:val="4"/>
        </w:numPr>
        <w:spacing w:after="0" w:line="240" w:lineRule="auto"/>
        <w:ind w:left="426" w:hanging="426"/>
        <w:jc w:val="both"/>
        <w:rPr>
          <w:rFonts w:ascii="Times New Roman" w:hAnsi="Times New Roman" w:cs="Times New Roman"/>
          <w:sz w:val="24"/>
          <w:szCs w:val="24"/>
        </w:rPr>
      </w:pPr>
      <w:r w:rsidRPr="006B22A7">
        <w:rPr>
          <w:rFonts w:ascii="Times New Roman" w:hAnsi="Times New Roman" w:cs="Times New Roman"/>
          <w:sz w:val="24"/>
          <w:szCs w:val="24"/>
          <w:lang w:val="en"/>
        </w:rPr>
        <w:t xml:space="preserve">T test results are known hypothesis 2 t value 1.775 &lt;2.034 and t table probability level of 0.085&gt; 0.05, because </w:t>
      </w:r>
      <w:proofErr w:type="spellStart"/>
      <w:r w:rsidRPr="006B22A7">
        <w:rPr>
          <w:rFonts w:ascii="Times New Roman" w:hAnsi="Times New Roman" w:cs="Times New Roman"/>
          <w:sz w:val="24"/>
          <w:szCs w:val="24"/>
          <w:lang w:val="en"/>
        </w:rPr>
        <w:t>t</w:t>
      </w:r>
      <w:proofErr w:type="spellEnd"/>
      <w:r w:rsidRPr="006B22A7">
        <w:rPr>
          <w:rFonts w:ascii="Times New Roman" w:hAnsi="Times New Roman" w:cs="Times New Roman"/>
          <w:sz w:val="24"/>
          <w:szCs w:val="24"/>
          <w:lang w:val="en"/>
        </w:rPr>
        <w:t xml:space="preserve"> is smaller than t table and the probability is greater than 0.05, then Ho is rejected and H1 accepted, can concluded partial variable DAU no significan</w:t>
      </w:r>
      <w:r w:rsidR="006B22A7">
        <w:rPr>
          <w:rFonts w:ascii="Times New Roman" w:hAnsi="Times New Roman" w:cs="Times New Roman"/>
          <w:sz w:val="24"/>
          <w:szCs w:val="24"/>
          <w:lang w:val="en"/>
        </w:rPr>
        <w:t xml:space="preserve">t effect on capital </w:t>
      </w:r>
      <w:r w:rsidR="00E63C4F">
        <w:rPr>
          <w:rFonts w:ascii="Times New Roman" w:hAnsi="Times New Roman" w:cs="Times New Roman"/>
          <w:sz w:val="24"/>
          <w:szCs w:val="24"/>
        </w:rPr>
        <w:t>expenditure</w:t>
      </w:r>
    </w:p>
    <w:p w:rsidR="006B22A7" w:rsidRDefault="00E77BE0" w:rsidP="006B22A7">
      <w:pPr>
        <w:pStyle w:val="ListParagraph"/>
        <w:numPr>
          <w:ilvl w:val="0"/>
          <w:numId w:val="4"/>
        </w:numPr>
        <w:spacing w:after="0" w:line="240" w:lineRule="auto"/>
        <w:ind w:left="426" w:hanging="426"/>
        <w:jc w:val="both"/>
        <w:rPr>
          <w:rFonts w:ascii="Times New Roman" w:hAnsi="Times New Roman" w:cs="Times New Roman"/>
          <w:sz w:val="24"/>
          <w:szCs w:val="24"/>
        </w:rPr>
      </w:pPr>
      <w:r w:rsidRPr="006B22A7">
        <w:rPr>
          <w:rFonts w:ascii="Times New Roman" w:hAnsi="Times New Roman" w:cs="Times New Roman"/>
          <w:sz w:val="24"/>
          <w:szCs w:val="24"/>
          <w:lang w:val="en"/>
        </w:rPr>
        <w:t xml:space="preserve">The results of the t test hypothesis 3 known </w:t>
      </w:r>
      <w:r w:rsidR="00E63C4F">
        <w:rPr>
          <w:rFonts w:ascii="Times New Roman" w:hAnsi="Times New Roman" w:cs="Times New Roman"/>
          <w:sz w:val="24"/>
          <w:szCs w:val="24"/>
        </w:rPr>
        <w:t xml:space="preserve">t </w:t>
      </w:r>
      <w:r w:rsidRPr="006B22A7">
        <w:rPr>
          <w:rFonts w:ascii="Times New Roman" w:hAnsi="Times New Roman" w:cs="Times New Roman"/>
          <w:sz w:val="24"/>
          <w:szCs w:val="24"/>
          <w:lang w:val="en"/>
        </w:rPr>
        <w:t xml:space="preserve">value 1.664 &lt;t table 2.034 and 0.106 probability level&gt; 0.05, because </w:t>
      </w:r>
      <w:proofErr w:type="spellStart"/>
      <w:r w:rsidRPr="006B22A7">
        <w:rPr>
          <w:rFonts w:ascii="Times New Roman" w:hAnsi="Times New Roman" w:cs="Times New Roman"/>
          <w:sz w:val="24"/>
          <w:szCs w:val="24"/>
          <w:lang w:val="en"/>
        </w:rPr>
        <w:t>t</w:t>
      </w:r>
      <w:proofErr w:type="spellEnd"/>
      <w:r w:rsidRPr="006B22A7">
        <w:rPr>
          <w:rFonts w:ascii="Times New Roman" w:hAnsi="Times New Roman" w:cs="Times New Roman"/>
          <w:sz w:val="24"/>
          <w:szCs w:val="24"/>
          <w:lang w:val="en"/>
        </w:rPr>
        <w:t xml:space="preserve"> is smaller than t table and the probability is greater than 0.05, then Ho is rejected and H1 accepted, can DAK concluded partial variable no significan</w:t>
      </w:r>
      <w:r w:rsidR="006B22A7">
        <w:rPr>
          <w:rFonts w:ascii="Times New Roman" w:hAnsi="Times New Roman" w:cs="Times New Roman"/>
          <w:sz w:val="24"/>
          <w:szCs w:val="24"/>
          <w:lang w:val="en"/>
        </w:rPr>
        <w:t xml:space="preserve">t effect on capital </w:t>
      </w:r>
      <w:r w:rsidR="00E63C4F">
        <w:rPr>
          <w:rFonts w:ascii="Times New Roman" w:hAnsi="Times New Roman" w:cs="Times New Roman"/>
          <w:sz w:val="24"/>
          <w:szCs w:val="24"/>
        </w:rPr>
        <w:t>expenditure</w:t>
      </w:r>
    </w:p>
    <w:p w:rsidR="006B22A7" w:rsidRDefault="00E77BE0" w:rsidP="006B22A7">
      <w:pPr>
        <w:pStyle w:val="ListParagraph"/>
        <w:numPr>
          <w:ilvl w:val="0"/>
          <w:numId w:val="4"/>
        </w:numPr>
        <w:spacing w:after="0" w:line="240" w:lineRule="auto"/>
        <w:ind w:left="426" w:hanging="426"/>
        <w:jc w:val="both"/>
        <w:rPr>
          <w:rFonts w:ascii="Times New Roman" w:hAnsi="Times New Roman" w:cs="Times New Roman"/>
          <w:sz w:val="24"/>
          <w:szCs w:val="24"/>
        </w:rPr>
      </w:pPr>
      <w:r w:rsidRPr="006B22A7">
        <w:rPr>
          <w:rFonts w:ascii="Times New Roman" w:hAnsi="Times New Roman" w:cs="Times New Roman"/>
          <w:sz w:val="24"/>
          <w:szCs w:val="24"/>
          <w:lang w:val="en"/>
        </w:rPr>
        <w:t xml:space="preserve">Results of the t test hypothesis 4 known </w:t>
      </w:r>
      <w:r w:rsidR="00E63C4F">
        <w:rPr>
          <w:rFonts w:ascii="Times New Roman" w:hAnsi="Times New Roman" w:cs="Times New Roman"/>
          <w:sz w:val="24"/>
          <w:szCs w:val="24"/>
        </w:rPr>
        <w:t xml:space="preserve">t </w:t>
      </w:r>
      <w:r w:rsidRPr="006B22A7">
        <w:rPr>
          <w:rFonts w:ascii="Times New Roman" w:hAnsi="Times New Roman" w:cs="Times New Roman"/>
          <w:sz w:val="24"/>
          <w:szCs w:val="24"/>
          <w:lang w:val="en"/>
        </w:rPr>
        <w:t xml:space="preserve">value 4.730 &gt; t table 2.034 and 0.000 probability level &lt;0.05, because </w:t>
      </w:r>
      <w:proofErr w:type="spellStart"/>
      <w:r w:rsidRPr="006B22A7">
        <w:rPr>
          <w:rFonts w:ascii="Times New Roman" w:hAnsi="Times New Roman" w:cs="Times New Roman"/>
          <w:sz w:val="24"/>
          <w:szCs w:val="24"/>
          <w:lang w:val="en"/>
        </w:rPr>
        <w:t>t</w:t>
      </w:r>
      <w:proofErr w:type="spellEnd"/>
      <w:r w:rsidRPr="006B22A7">
        <w:rPr>
          <w:rFonts w:ascii="Times New Roman" w:hAnsi="Times New Roman" w:cs="Times New Roman"/>
          <w:sz w:val="24"/>
          <w:szCs w:val="24"/>
          <w:lang w:val="en"/>
        </w:rPr>
        <w:t xml:space="preserve"> is greater than t table and the probability is smaller than 0.05, then Ho is rejected and H1 accepted, can concluded in partial </w:t>
      </w:r>
      <w:proofErr w:type="spellStart"/>
      <w:r w:rsidRPr="006B22A7">
        <w:rPr>
          <w:rFonts w:ascii="Times New Roman" w:hAnsi="Times New Roman" w:cs="Times New Roman"/>
          <w:sz w:val="24"/>
          <w:szCs w:val="24"/>
          <w:lang w:val="en"/>
        </w:rPr>
        <w:t>SiLPA</w:t>
      </w:r>
      <w:proofErr w:type="spellEnd"/>
      <w:r w:rsidRPr="006B22A7">
        <w:rPr>
          <w:rFonts w:ascii="Times New Roman" w:hAnsi="Times New Roman" w:cs="Times New Roman"/>
          <w:sz w:val="24"/>
          <w:szCs w:val="24"/>
          <w:lang w:val="en"/>
        </w:rPr>
        <w:t xml:space="preserve"> signific</w:t>
      </w:r>
      <w:r w:rsidR="006B22A7">
        <w:rPr>
          <w:rFonts w:ascii="Times New Roman" w:hAnsi="Times New Roman" w:cs="Times New Roman"/>
          <w:sz w:val="24"/>
          <w:szCs w:val="24"/>
          <w:lang w:val="en"/>
        </w:rPr>
        <w:t xml:space="preserve">ant effect on capital </w:t>
      </w:r>
      <w:r w:rsidR="00E63C4F">
        <w:rPr>
          <w:rFonts w:ascii="Times New Roman" w:hAnsi="Times New Roman" w:cs="Times New Roman"/>
          <w:sz w:val="24"/>
          <w:szCs w:val="24"/>
        </w:rPr>
        <w:t>expenditure</w:t>
      </w:r>
      <w:r w:rsidR="006B22A7">
        <w:rPr>
          <w:rFonts w:ascii="Times New Roman" w:hAnsi="Times New Roman" w:cs="Times New Roman"/>
          <w:sz w:val="24"/>
          <w:szCs w:val="24"/>
          <w:lang w:val="en"/>
        </w:rPr>
        <w:t>.</w:t>
      </w:r>
    </w:p>
    <w:p w:rsidR="006B22A7" w:rsidRDefault="006B22A7" w:rsidP="006B22A7">
      <w:pPr>
        <w:spacing w:after="0" w:line="240" w:lineRule="auto"/>
        <w:jc w:val="both"/>
        <w:rPr>
          <w:rFonts w:ascii="Times New Roman" w:hAnsi="Times New Roman" w:cs="Times New Roman"/>
          <w:sz w:val="24"/>
          <w:szCs w:val="24"/>
        </w:rPr>
      </w:pPr>
    </w:p>
    <w:p w:rsidR="00E63C4F" w:rsidRDefault="00E63C4F" w:rsidP="006B22A7">
      <w:pPr>
        <w:spacing w:after="0" w:line="240" w:lineRule="auto"/>
        <w:jc w:val="both"/>
        <w:rPr>
          <w:rFonts w:ascii="Times New Roman" w:hAnsi="Times New Roman" w:cs="Times New Roman"/>
          <w:sz w:val="24"/>
          <w:szCs w:val="24"/>
        </w:rPr>
      </w:pPr>
    </w:p>
    <w:p w:rsidR="00E63C4F" w:rsidRDefault="00E63C4F" w:rsidP="006B22A7">
      <w:pPr>
        <w:spacing w:after="0" w:line="240" w:lineRule="auto"/>
        <w:jc w:val="both"/>
        <w:rPr>
          <w:rFonts w:ascii="Times New Roman" w:hAnsi="Times New Roman" w:cs="Times New Roman"/>
          <w:sz w:val="24"/>
          <w:szCs w:val="24"/>
        </w:rPr>
      </w:pPr>
    </w:p>
    <w:p w:rsidR="00E63C4F" w:rsidRDefault="00E63C4F" w:rsidP="006B22A7">
      <w:pPr>
        <w:spacing w:after="0" w:line="240" w:lineRule="auto"/>
        <w:jc w:val="both"/>
        <w:rPr>
          <w:rFonts w:ascii="Times New Roman" w:hAnsi="Times New Roman" w:cs="Times New Roman"/>
          <w:sz w:val="24"/>
          <w:szCs w:val="24"/>
        </w:rPr>
      </w:pPr>
    </w:p>
    <w:p w:rsidR="00E63C4F" w:rsidRDefault="00E63C4F" w:rsidP="006B22A7">
      <w:pPr>
        <w:spacing w:after="0" w:line="240" w:lineRule="auto"/>
        <w:jc w:val="both"/>
        <w:rPr>
          <w:rFonts w:ascii="Times New Roman" w:hAnsi="Times New Roman" w:cs="Times New Roman"/>
          <w:sz w:val="24"/>
          <w:szCs w:val="24"/>
        </w:rPr>
      </w:pPr>
    </w:p>
    <w:p w:rsidR="00E63C4F" w:rsidRDefault="00E63C4F" w:rsidP="006B22A7">
      <w:pPr>
        <w:spacing w:after="0" w:line="240" w:lineRule="auto"/>
        <w:jc w:val="both"/>
        <w:rPr>
          <w:rFonts w:ascii="Times New Roman" w:hAnsi="Times New Roman" w:cs="Times New Roman"/>
          <w:sz w:val="24"/>
          <w:szCs w:val="24"/>
        </w:rPr>
      </w:pPr>
    </w:p>
    <w:p w:rsidR="00E77BE0" w:rsidRPr="006B22A7" w:rsidRDefault="00D4431D" w:rsidP="006B22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Pr>
          <w:rFonts w:ascii="Times New Roman" w:hAnsi="Times New Roman" w:cs="Times New Roman"/>
          <w:b/>
          <w:sz w:val="24"/>
          <w:szCs w:val="24"/>
          <w:lang w:val="en"/>
        </w:rPr>
        <w:t xml:space="preserve">Test results </w:t>
      </w:r>
      <w:r w:rsidR="00E77BE0" w:rsidRPr="006B22A7">
        <w:rPr>
          <w:rFonts w:ascii="Times New Roman" w:hAnsi="Times New Roman" w:cs="Times New Roman"/>
          <w:b/>
          <w:sz w:val="24"/>
          <w:szCs w:val="24"/>
          <w:lang w:val="en"/>
        </w:rPr>
        <w:t xml:space="preserve"> (Simultaneous) </w:t>
      </w:r>
    </w:p>
    <w:p w:rsidR="00E77BE0" w:rsidRPr="00D4431D" w:rsidRDefault="00E77BE0" w:rsidP="00D4431D">
      <w:pPr>
        <w:spacing w:after="0" w:line="240" w:lineRule="auto"/>
        <w:jc w:val="center"/>
        <w:rPr>
          <w:rFonts w:ascii="Times New Roman" w:hAnsi="Times New Roman" w:cs="Times New Roman"/>
          <w:b/>
          <w:sz w:val="24"/>
          <w:szCs w:val="24"/>
        </w:rPr>
      </w:pPr>
      <w:proofErr w:type="gramStart"/>
      <w:r w:rsidRPr="00D4431D">
        <w:rPr>
          <w:rFonts w:ascii="Times New Roman" w:hAnsi="Times New Roman" w:cs="Times New Roman"/>
          <w:b/>
          <w:sz w:val="24"/>
          <w:szCs w:val="24"/>
          <w:lang w:val="en"/>
        </w:rPr>
        <w:t>table</w:t>
      </w:r>
      <w:proofErr w:type="gramEnd"/>
      <w:r w:rsidRPr="00D4431D">
        <w:rPr>
          <w:rFonts w:ascii="Times New Roman" w:hAnsi="Times New Roman" w:cs="Times New Roman"/>
          <w:b/>
          <w:sz w:val="24"/>
          <w:szCs w:val="24"/>
          <w:lang w:val="en"/>
        </w:rPr>
        <w:t xml:space="preserve"> 7</w:t>
      </w:r>
      <w:r w:rsidRPr="00D4431D">
        <w:rPr>
          <w:rFonts w:ascii="Times New Roman" w:hAnsi="Times New Roman" w:cs="Times New Roman"/>
          <w:b/>
          <w:sz w:val="24"/>
          <w:szCs w:val="24"/>
          <w:lang w:val="en"/>
        </w:rPr>
        <w:br/>
      </w:r>
      <w:r w:rsidR="00E63C4F">
        <w:rPr>
          <w:rFonts w:ascii="Times New Roman" w:hAnsi="Times New Roman" w:cs="Times New Roman"/>
          <w:b/>
          <w:sz w:val="24"/>
          <w:szCs w:val="24"/>
        </w:rPr>
        <w:t xml:space="preserve">F </w:t>
      </w:r>
      <w:r w:rsidR="00E63C4F">
        <w:rPr>
          <w:rFonts w:ascii="Times New Roman" w:hAnsi="Times New Roman" w:cs="Times New Roman"/>
          <w:b/>
          <w:sz w:val="24"/>
          <w:szCs w:val="24"/>
          <w:lang w:val="en"/>
        </w:rPr>
        <w:t>Test results</w:t>
      </w:r>
      <w:r w:rsidRPr="00D4431D">
        <w:rPr>
          <w:rFonts w:ascii="Times New Roman" w:hAnsi="Times New Roman" w:cs="Times New Roman"/>
          <w:b/>
          <w:sz w:val="24"/>
          <w:szCs w:val="24"/>
          <w:lang w:val="en"/>
        </w:rPr>
        <w:t xml:space="preserve"> (Simultaneous)</w:t>
      </w:r>
    </w:p>
    <w:tbl>
      <w:tblPr>
        <w:tblW w:w="0" w:type="auto"/>
        <w:tblInd w:w="859" w:type="dxa"/>
        <w:tblLayout w:type="fixed"/>
        <w:tblCellMar>
          <w:left w:w="93" w:type="dxa"/>
          <w:right w:w="93" w:type="dxa"/>
        </w:tblCellMar>
        <w:tblLook w:val="0000" w:firstRow="0" w:lastRow="0" w:firstColumn="0" w:lastColumn="0" w:noHBand="0" w:noVBand="0"/>
      </w:tblPr>
      <w:tblGrid>
        <w:gridCol w:w="851"/>
        <w:gridCol w:w="1276"/>
        <w:gridCol w:w="1701"/>
        <w:gridCol w:w="567"/>
        <w:gridCol w:w="1701"/>
        <w:gridCol w:w="850"/>
        <w:gridCol w:w="992"/>
      </w:tblGrid>
      <w:tr w:rsidR="00E77BE0" w:rsidRPr="00E21B4A" w:rsidTr="00E77BE0">
        <w:trPr>
          <w:trHeight w:val="504"/>
        </w:trPr>
        <w:tc>
          <w:tcPr>
            <w:tcW w:w="851" w:type="dxa"/>
            <w:tcBorders>
              <w:top w:val="single" w:sz="12" w:space="0" w:color="000000"/>
              <w:left w:val="single" w:sz="12" w:space="0" w:color="000000"/>
              <w:bottom w:val="single" w:sz="4" w:space="0" w:color="auto"/>
              <w:right w:val="single" w:sz="1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Model</w:t>
            </w:r>
          </w:p>
        </w:tc>
        <w:tc>
          <w:tcPr>
            <w:tcW w:w="127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1701"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Sum of Squares</w:t>
            </w:r>
          </w:p>
        </w:tc>
        <w:tc>
          <w:tcPr>
            <w:tcW w:w="56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df</w:t>
            </w:r>
          </w:p>
        </w:tc>
        <w:tc>
          <w:tcPr>
            <w:tcW w:w="170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Mean Square</w:t>
            </w:r>
          </w:p>
        </w:tc>
        <w:tc>
          <w:tcPr>
            <w:tcW w:w="85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F</w:t>
            </w:r>
          </w:p>
        </w:tc>
        <w:tc>
          <w:tcPr>
            <w:tcW w:w="992"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Sig.</w:t>
            </w:r>
          </w:p>
        </w:tc>
      </w:tr>
      <w:tr w:rsidR="00E77BE0" w:rsidRPr="00E21B4A" w:rsidTr="00E77BE0">
        <w:trPr>
          <w:trHeight w:val="273"/>
        </w:trPr>
        <w:tc>
          <w:tcPr>
            <w:tcW w:w="851" w:type="dxa"/>
            <w:tcBorders>
              <w:top w:val="single" w:sz="4" w:space="0" w:color="auto"/>
              <w:left w:val="single" w:sz="4" w:space="0" w:color="auto"/>
              <w:bottom w:val="nil"/>
              <w:right w:val="single" w:sz="4" w:space="0" w:color="auto"/>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w:t>
            </w:r>
          </w:p>
        </w:tc>
        <w:tc>
          <w:tcPr>
            <w:tcW w:w="1276" w:type="dxa"/>
            <w:tcBorders>
              <w:top w:val="single" w:sz="12" w:space="0" w:color="000000"/>
              <w:left w:val="single" w:sz="4" w:space="0" w:color="auto"/>
              <w:bottom w:val="nil"/>
              <w:right w:val="single" w:sz="12" w:space="0" w:color="000000"/>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Regression</w:t>
            </w:r>
          </w:p>
        </w:tc>
        <w:tc>
          <w:tcPr>
            <w:tcW w:w="1701" w:type="dxa"/>
            <w:tcBorders>
              <w:top w:val="single" w:sz="12" w:space="0" w:color="000000"/>
              <w:left w:val="single" w:sz="1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635568813597,199</w:t>
            </w:r>
          </w:p>
        </w:tc>
        <w:tc>
          <w:tcPr>
            <w:tcW w:w="567" w:type="dxa"/>
            <w:tcBorders>
              <w:top w:val="single" w:sz="12" w:space="0" w:color="000000"/>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4</w:t>
            </w:r>
          </w:p>
        </w:tc>
        <w:tc>
          <w:tcPr>
            <w:tcW w:w="1701" w:type="dxa"/>
            <w:tcBorders>
              <w:top w:val="single" w:sz="12" w:space="0" w:color="000000"/>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158892203399,300</w:t>
            </w:r>
          </w:p>
        </w:tc>
        <w:tc>
          <w:tcPr>
            <w:tcW w:w="850" w:type="dxa"/>
            <w:tcBorders>
              <w:top w:val="single" w:sz="12" w:space="0" w:color="000000"/>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40,879</w:t>
            </w:r>
          </w:p>
        </w:tc>
        <w:tc>
          <w:tcPr>
            <w:tcW w:w="992" w:type="dxa"/>
            <w:tcBorders>
              <w:top w:val="single" w:sz="12" w:space="0" w:color="000000"/>
              <w:left w:val="single" w:sz="2" w:space="0" w:color="000000"/>
              <w:bottom w:val="nil"/>
              <w:right w:val="single" w:sz="1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,000(a)</w:t>
            </w:r>
          </w:p>
        </w:tc>
      </w:tr>
      <w:tr w:rsidR="00E77BE0" w:rsidRPr="00E21B4A" w:rsidTr="00E77BE0">
        <w:trPr>
          <w:trHeight w:val="273"/>
        </w:trPr>
        <w:tc>
          <w:tcPr>
            <w:tcW w:w="851" w:type="dxa"/>
            <w:tcBorders>
              <w:top w:val="nil"/>
              <w:left w:val="single" w:sz="4" w:space="0" w:color="auto"/>
              <w:bottom w:val="nil"/>
              <w:right w:val="single" w:sz="4" w:space="0" w:color="auto"/>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1276" w:type="dxa"/>
            <w:tcBorders>
              <w:top w:val="nil"/>
              <w:left w:val="single" w:sz="4" w:space="0" w:color="auto"/>
              <w:bottom w:val="nil"/>
              <w:right w:val="single" w:sz="12" w:space="0" w:color="000000"/>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Residual</w:t>
            </w:r>
          </w:p>
        </w:tc>
        <w:tc>
          <w:tcPr>
            <w:tcW w:w="1701" w:type="dxa"/>
            <w:tcBorders>
              <w:top w:val="nil"/>
              <w:left w:val="single" w:sz="1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124380476159,559</w:t>
            </w:r>
          </w:p>
        </w:tc>
        <w:tc>
          <w:tcPr>
            <w:tcW w:w="567" w:type="dxa"/>
            <w:tcBorders>
              <w:top w:val="nil"/>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32</w:t>
            </w:r>
          </w:p>
        </w:tc>
        <w:tc>
          <w:tcPr>
            <w:tcW w:w="1701" w:type="dxa"/>
            <w:tcBorders>
              <w:top w:val="nil"/>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3886889879,987</w:t>
            </w:r>
          </w:p>
        </w:tc>
        <w:tc>
          <w:tcPr>
            <w:tcW w:w="850" w:type="dxa"/>
            <w:tcBorders>
              <w:top w:val="nil"/>
              <w:left w:val="single" w:sz="2" w:space="0" w:color="000000"/>
              <w:bottom w:val="nil"/>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992" w:type="dxa"/>
            <w:tcBorders>
              <w:top w:val="nil"/>
              <w:left w:val="single" w:sz="2" w:space="0" w:color="000000"/>
              <w:bottom w:val="nil"/>
              <w:right w:val="single" w:sz="1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r>
      <w:tr w:rsidR="00E77BE0" w:rsidRPr="00E21B4A" w:rsidTr="00E77BE0">
        <w:trPr>
          <w:trHeight w:val="273"/>
        </w:trPr>
        <w:tc>
          <w:tcPr>
            <w:tcW w:w="851" w:type="dxa"/>
            <w:tcBorders>
              <w:top w:val="nil"/>
              <w:left w:val="single" w:sz="4" w:space="0" w:color="auto"/>
              <w:bottom w:val="single" w:sz="4" w:space="0" w:color="auto"/>
              <w:right w:val="single" w:sz="4" w:space="0" w:color="auto"/>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1276" w:type="dxa"/>
            <w:tcBorders>
              <w:top w:val="nil"/>
              <w:left w:val="single" w:sz="4" w:space="0" w:color="auto"/>
              <w:bottom w:val="single" w:sz="12" w:space="0" w:color="000000"/>
              <w:right w:val="single" w:sz="12" w:space="0" w:color="000000"/>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Total</w:t>
            </w:r>
          </w:p>
        </w:tc>
        <w:tc>
          <w:tcPr>
            <w:tcW w:w="1701" w:type="dxa"/>
            <w:tcBorders>
              <w:top w:val="nil"/>
              <w:left w:val="single" w:sz="12" w:space="0" w:color="000000"/>
              <w:bottom w:val="single" w:sz="12" w:space="0" w:color="000000"/>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759949289756,757</w:t>
            </w:r>
          </w:p>
        </w:tc>
        <w:tc>
          <w:tcPr>
            <w:tcW w:w="567" w:type="dxa"/>
            <w:tcBorders>
              <w:top w:val="nil"/>
              <w:left w:val="single" w:sz="2" w:space="0" w:color="000000"/>
              <w:bottom w:val="single" w:sz="12" w:space="0" w:color="000000"/>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36</w:t>
            </w:r>
          </w:p>
        </w:tc>
        <w:tc>
          <w:tcPr>
            <w:tcW w:w="1701" w:type="dxa"/>
            <w:tcBorders>
              <w:top w:val="nil"/>
              <w:left w:val="single" w:sz="2" w:space="0" w:color="000000"/>
              <w:bottom w:val="single" w:sz="12" w:space="0" w:color="000000"/>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850" w:type="dxa"/>
            <w:tcBorders>
              <w:top w:val="nil"/>
              <w:left w:val="single" w:sz="2" w:space="0" w:color="000000"/>
              <w:bottom w:val="single" w:sz="12" w:space="0" w:color="000000"/>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c>
          <w:tcPr>
            <w:tcW w:w="992" w:type="dxa"/>
            <w:tcBorders>
              <w:top w:val="nil"/>
              <w:left w:val="single" w:sz="2" w:space="0" w:color="000000"/>
              <w:bottom w:val="single" w:sz="12" w:space="0" w:color="000000"/>
              <w:right w:val="single" w:sz="1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 xml:space="preserve"> </w:t>
            </w:r>
          </w:p>
        </w:tc>
      </w:tr>
    </w:tbl>
    <w:p w:rsidR="00D4431D" w:rsidRDefault="00D4431D" w:rsidP="006542E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Source: SPSS output, Processed</w:t>
      </w:r>
    </w:p>
    <w:p w:rsidR="00D4431D" w:rsidRDefault="00E77BE0" w:rsidP="00FF31A4">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F statistical test results in Table 7 above to test the </w:t>
      </w:r>
      <w:r w:rsidR="00E63C4F">
        <w:rPr>
          <w:rFonts w:ascii="Times New Roman" w:hAnsi="Times New Roman" w:cs="Times New Roman"/>
          <w:sz w:val="24"/>
          <w:szCs w:val="24"/>
        </w:rPr>
        <w:t>influence</w:t>
      </w:r>
      <w:r w:rsidRPr="00E21B4A">
        <w:rPr>
          <w:rFonts w:ascii="Times New Roman" w:hAnsi="Times New Roman" w:cs="Times New Roman"/>
          <w:sz w:val="24"/>
          <w:szCs w:val="24"/>
          <w:lang w:val="en"/>
        </w:rPr>
        <w:t xml:space="preserve"> of PAD, DAU, DAK, and </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w:t>
      </w:r>
      <w:r w:rsidR="003D679D">
        <w:rPr>
          <w:rFonts w:ascii="Times New Roman" w:hAnsi="Times New Roman" w:cs="Times New Roman"/>
          <w:sz w:val="24"/>
          <w:szCs w:val="24"/>
        </w:rPr>
        <w:t xml:space="preserve">to </w:t>
      </w:r>
      <w:r w:rsidR="00E63C4F">
        <w:rPr>
          <w:rFonts w:ascii="Times New Roman" w:hAnsi="Times New Roman" w:cs="Times New Roman"/>
          <w:sz w:val="24"/>
          <w:szCs w:val="24"/>
          <w:lang w:val="en"/>
        </w:rPr>
        <w:t xml:space="preserve">Capital Expenditure, </w:t>
      </w:r>
      <w:r w:rsidR="003D679D">
        <w:rPr>
          <w:rFonts w:ascii="Times New Roman" w:hAnsi="Times New Roman" w:cs="Times New Roman"/>
          <w:sz w:val="24"/>
          <w:szCs w:val="24"/>
          <w:lang w:val="en"/>
        </w:rPr>
        <w:t>F-</w:t>
      </w:r>
      <w:r w:rsidR="00E63C4F">
        <w:rPr>
          <w:rFonts w:ascii="Times New Roman" w:hAnsi="Times New Roman" w:cs="Times New Roman"/>
          <w:sz w:val="24"/>
          <w:szCs w:val="24"/>
        </w:rPr>
        <w:t>value</w:t>
      </w:r>
      <w:r w:rsidR="003D679D">
        <w:rPr>
          <w:rFonts w:ascii="Times New Roman" w:hAnsi="Times New Roman" w:cs="Times New Roman"/>
          <w:sz w:val="24"/>
          <w:szCs w:val="24"/>
        </w:rPr>
        <w:t xml:space="preserve"> is</w:t>
      </w:r>
      <w:r w:rsidRPr="00E21B4A">
        <w:rPr>
          <w:rFonts w:ascii="Times New Roman" w:hAnsi="Times New Roman" w:cs="Times New Roman"/>
          <w:sz w:val="24"/>
          <w:szCs w:val="24"/>
          <w:lang w:val="en"/>
        </w:rPr>
        <w:t xml:space="preserve"> 40.879 with a significance value 0,000 this means a significance level of &lt;5% (α = 0.05) and F -</w:t>
      </w:r>
      <w:r w:rsidR="00E63C4F">
        <w:rPr>
          <w:rFonts w:ascii="Times New Roman" w:hAnsi="Times New Roman" w:cs="Times New Roman"/>
          <w:sz w:val="24"/>
          <w:szCs w:val="24"/>
        </w:rPr>
        <w:t>value</w:t>
      </w:r>
      <w:r w:rsidRPr="00E21B4A">
        <w:rPr>
          <w:rFonts w:ascii="Times New Roman" w:hAnsi="Times New Roman" w:cs="Times New Roman"/>
          <w:sz w:val="24"/>
          <w:szCs w:val="24"/>
          <w:lang w:val="en"/>
        </w:rPr>
        <w:t xml:space="preserve"> amounted to 40.879&gt; F-table of 2,619 who</w:t>
      </w:r>
      <w:r w:rsidR="00E63C4F">
        <w:rPr>
          <w:rFonts w:ascii="Times New Roman" w:hAnsi="Times New Roman" w:cs="Times New Roman"/>
          <w:sz w:val="24"/>
          <w:szCs w:val="24"/>
        </w:rPr>
        <w:t xml:space="preserve"> means H5 is</w:t>
      </w:r>
      <w:r w:rsidR="00E63C4F">
        <w:rPr>
          <w:rFonts w:ascii="Times New Roman" w:hAnsi="Times New Roman" w:cs="Times New Roman"/>
          <w:sz w:val="24"/>
          <w:szCs w:val="24"/>
          <w:lang w:val="en"/>
        </w:rPr>
        <w:t xml:space="preserve"> received</w:t>
      </w:r>
      <w:r w:rsidR="00E63C4F">
        <w:rPr>
          <w:rFonts w:ascii="Times New Roman" w:hAnsi="Times New Roman" w:cs="Times New Roman"/>
          <w:sz w:val="24"/>
          <w:szCs w:val="24"/>
        </w:rPr>
        <w:t xml:space="preserve"> so </w:t>
      </w:r>
      <w:r w:rsidRPr="00E21B4A">
        <w:rPr>
          <w:rFonts w:ascii="Times New Roman" w:hAnsi="Times New Roman" w:cs="Times New Roman"/>
          <w:sz w:val="24"/>
          <w:szCs w:val="24"/>
          <w:lang w:val="en"/>
        </w:rPr>
        <w:t xml:space="preserve">it can be concluded that the PAD, DAU, DAK and </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simultaneously significant</w:t>
      </w:r>
      <w:r w:rsidR="00D4431D">
        <w:rPr>
          <w:rFonts w:ascii="Times New Roman" w:hAnsi="Times New Roman" w:cs="Times New Roman"/>
          <w:sz w:val="24"/>
          <w:szCs w:val="24"/>
          <w:lang w:val="en"/>
        </w:rPr>
        <w:t xml:space="preserve"> effect on Capital Expenditure.</w:t>
      </w:r>
    </w:p>
    <w:p w:rsidR="00D4431D" w:rsidRDefault="00D4431D" w:rsidP="006542E3">
      <w:pPr>
        <w:spacing w:after="0" w:line="240" w:lineRule="auto"/>
        <w:jc w:val="both"/>
        <w:rPr>
          <w:rFonts w:ascii="Times New Roman" w:hAnsi="Times New Roman" w:cs="Times New Roman"/>
          <w:b/>
          <w:sz w:val="24"/>
          <w:szCs w:val="24"/>
        </w:rPr>
      </w:pPr>
    </w:p>
    <w:p w:rsidR="00D4431D" w:rsidRDefault="00E77BE0" w:rsidP="006542E3">
      <w:pPr>
        <w:spacing w:after="0" w:line="240" w:lineRule="auto"/>
        <w:jc w:val="both"/>
        <w:rPr>
          <w:rFonts w:ascii="Times New Roman" w:hAnsi="Times New Roman" w:cs="Times New Roman"/>
          <w:b/>
          <w:sz w:val="24"/>
          <w:szCs w:val="24"/>
        </w:rPr>
      </w:pPr>
      <w:r w:rsidRPr="00D4431D">
        <w:rPr>
          <w:rFonts w:ascii="Times New Roman" w:hAnsi="Times New Roman" w:cs="Times New Roman"/>
          <w:b/>
          <w:sz w:val="24"/>
          <w:szCs w:val="24"/>
          <w:lang w:val="en"/>
        </w:rPr>
        <w:t>The coefficient of determination (R2)</w:t>
      </w:r>
      <w:r w:rsidR="00D4431D">
        <w:rPr>
          <w:rFonts w:ascii="Times New Roman" w:hAnsi="Times New Roman" w:cs="Times New Roman"/>
          <w:b/>
          <w:sz w:val="24"/>
          <w:szCs w:val="24"/>
        </w:rPr>
        <w:t xml:space="preserve"> Results</w:t>
      </w:r>
    </w:p>
    <w:p w:rsidR="00D4431D" w:rsidRDefault="00E77BE0" w:rsidP="00D4431D">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The coefficient of determination (R2) was used to measure how far the ability of the model to explain variations in the dependent variable. The coefficient of </w:t>
      </w:r>
      <w:r w:rsidR="00D4431D">
        <w:rPr>
          <w:rFonts w:ascii="Times New Roman" w:hAnsi="Times New Roman" w:cs="Times New Roman"/>
          <w:sz w:val="24"/>
          <w:szCs w:val="24"/>
          <w:lang w:val="en"/>
        </w:rPr>
        <w:t>determination (R2) as follows:</w:t>
      </w:r>
    </w:p>
    <w:p w:rsidR="00E77BE0" w:rsidRPr="00D4431D" w:rsidRDefault="00D4431D" w:rsidP="00D4431D">
      <w:pPr>
        <w:spacing w:after="0" w:line="240" w:lineRule="auto"/>
        <w:jc w:val="center"/>
        <w:rPr>
          <w:rFonts w:ascii="Times New Roman" w:hAnsi="Times New Roman" w:cs="Times New Roman"/>
          <w:sz w:val="24"/>
          <w:szCs w:val="24"/>
        </w:rPr>
      </w:pPr>
      <w:proofErr w:type="gramStart"/>
      <w:r>
        <w:rPr>
          <w:rFonts w:ascii="Times New Roman" w:hAnsi="Times New Roman" w:cs="Times New Roman"/>
          <w:b/>
          <w:sz w:val="24"/>
          <w:szCs w:val="24"/>
          <w:lang w:val="en"/>
        </w:rPr>
        <w:t>table</w:t>
      </w:r>
      <w:proofErr w:type="gramEnd"/>
      <w:r>
        <w:rPr>
          <w:rFonts w:ascii="Times New Roman" w:hAnsi="Times New Roman" w:cs="Times New Roman"/>
          <w:b/>
          <w:sz w:val="24"/>
          <w:szCs w:val="24"/>
          <w:lang w:val="en"/>
        </w:rPr>
        <w:t xml:space="preserve"> 8</w:t>
      </w:r>
      <w:r>
        <w:rPr>
          <w:rFonts w:ascii="Times New Roman" w:hAnsi="Times New Roman" w:cs="Times New Roman"/>
          <w:b/>
          <w:sz w:val="24"/>
          <w:szCs w:val="24"/>
          <w:lang w:val="en"/>
        </w:rPr>
        <w:br/>
      </w:r>
      <w:r w:rsidR="00E77BE0" w:rsidRPr="00D4431D">
        <w:rPr>
          <w:rFonts w:ascii="Times New Roman" w:hAnsi="Times New Roman" w:cs="Times New Roman"/>
          <w:b/>
          <w:sz w:val="24"/>
          <w:szCs w:val="24"/>
          <w:lang w:val="en"/>
        </w:rPr>
        <w:t>The coefficient of determination (R2)</w:t>
      </w:r>
      <w:r>
        <w:rPr>
          <w:rFonts w:ascii="Times New Roman" w:hAnsi="Times New Roman" w:cs="Times New Roman"/>
          <w:b/>
          <w:sz w:val="24"/>
          <w:szCs w:val="24"/>
        </w:rPr>
        <w:t xml:space="preserve"> Results</w:t>
      </w:r>
    </w:p>
    <w:tbl>
      <w:tblPr>
        <w:tblW w:w="7938" w:type="dxa"/>
        <w:tblInd w:w="721" w:type="dxa"/>
        <w:tblLayout w:type="fixed"/>
        <w:tblCellMar>
          <w:left w:w="93" w:type="dxa"/>
          <w:right w:w="93" w:type="dxa"/>
        </w:tblCellMar>
        <w:tblLook w:val="0000" w:firstRow="0" w:lastRow="0" w:firstColumn="0" w:lastColumn="0" w:noHBand="0" w:noVBand="0"/>
      </w:tblPr>
      <w:tblGrid>
        <w:gridCol w:w="993"/>
        <w:gridCol w:w="1134"/>
        <w:gridCol w:w="1559"/>
        <w:gridCol w:w="1701"/>
        <w:gridCol w:w="2551"/>
      </w:tblGrid>
      <w:tr w:rsidR="00E77BE0" w:rsidRPr="00E21B4A" w:rsidTr="00D4431D">
        <w:trPr>
          <w:trHeight w:val="504"/>
        </w:trPr>
        <w:tc>
          <w:tcPr>
            <w:tcW w:w="99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Model</w:t>
            </w:r>
          </w:p>
        </w:tc>
        <w:tc>
          <w:tcPr>
            <w:tcW w:w="113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R</w:t>
            </w:r>
          </w:p>
        </w:tc>
        <w:tc>
          <w:tcPr>
            <w:tcW w:w="155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R Square</w:t>
            </w:r>
          </w:p>
        </w:tc>
        <w:tc>
          <w:tcPr>
            <w:tcW w:w="170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Adjusted R Square</w:t>
            </w:r>
          </w:p>
        </w:tc>
        <w:tc>
          <w:tcPr>
            <w:tcW w:w="2551"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Std. Error of the Estimate</w:t>
            </w:r>
          </w:p>
        </w:tc>
      </w:tr>
      <w:tr w:rsidR="00E77BE0" w:rsidRPr="00E21B4A" w:rsidTr="00D4431D">
        <w:trPr>
          <w:trHeight w:val="273"/>
        </w:trPr>
        <w:tc>
          <w:tcPr>
            <w:tcW w:w="993" w:type="dxa"/>
            <w:tcBorders>
              <w:top w:val="single" w:sz="12" w:space="0" w:color="000000"/>
              <w:left w:val="single" w:sz="12" w:space="0" w:color="000000"/>
              <w:bottom w:val="single" w:sz="12" w:space="0" w:color="000000"/>
              <w:right w:val="single" w:sz="12" w:space="0" w:color="000000"/>
            </w:tcBorders>
            <w:shd w:val="clear" w:color="000000" w:fill="FFFFFF"/>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1</w:t>
            </w:r>
          </w:p>
        </w:tc>
        <w:tc>
          <w:tcPr>
            <w:tcW w:w="1134"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,915(a)</w:t>
            </w:r>
          </w:p>
        </w:tc>
        <w:tc>
          <w:tcPr>
            <w:tcW w:w="1559"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,836</w:t>
            </w:r>
          </w:p>
        </w:tc>
        <w:tc>
          <w:tcPr>
            <w:tcW w:w="1701"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,816</w:t>
            </w:r>
          </w:p>
        </w:tc>
        <w:tc>
          <w:tcPr>
            <w:tcW w:w="2551"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E77BE0" w:rsidRPr="00E21B4A" w:rsidRDefault="00E77BE0" w:rsidP="006542E3">
            <w:pPr>
              <w:autoSpaceDE w:val="0"/>
              <w:autoSpaceDN w:val="0"/>
              <w:adjustRightInd w:val="0"/>
              <w:spacing w:after="0" w:line="240" w:lineRule="auto"/>
              <w:jc w:val="both"/>
              <w:rPr>
                <w:rFonts w:ascii="Times New Roman" w:hAnsi="Times New Roman" w:cs="Times New Roman"/>
                <w:color w:val="000000"/>
                <w:sz w:val="24"/>
                <w:szCs w:val="24"/>
              </w:rPr>
            </w:pPr>
            <w:r w:rsidRPr="00E21B4A">
              <w:rPr>
                <w:rFonts w:ascii="Times New Roman" w:hAnsi="Times New Roman" w:cs="Times New Roman"/>
                <w:color w:val="000000"/>
                <w:sz w:val="24"/>
                <w:szCs w:val="24"/>
              </w:rPr>
              <w:t>62344,92666</w:t>
            </w:r>
          </w:p>
        </w:tc>
      </w:tr>
    </w:tbl>
    <w:p w:rsidR="00D4431D" w:rsidRDefault="00D4431D" w:rsidP="006542E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Source: SPSS output, Processed</w:t>
      </w:r>
    </w:p>
    <w:p w:rsidR="00E77BE0" w:rsidRPr="00E21B4A" w:rsidRDefault="00E77BE0" w:rsidP="00D4431D">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The results of multiple regression analysis can be known coefficient of determination (Adjusted R Square) of 0,816. This means 81% variable capital expenditure can be explained by four independent variables namely PAD, DAU, DAK and </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while 19% is explained by other causes beyond the research model.</w:t>
      </w:r>
    </w:p>
    <w:p w:rsidR="00D4431D" w:rsidRDefault="00D4431D" w:rsidP="006542E3">
      <w:pPr>
        <w:spacing w:after="0" w:line="240" w:lineRule="auto"/>
        <w:jc w:val="both"/>
        <w:rPr>
          <w:rFonts w:ascii="Times New Roman" w:hAnsi="Times New Roman" w:cs="Times New Roman"/>
          <w:sz w:val="24"/>
          <w:szCs w:val="24"/>
        </w:rPr>
      </w:pPr>
    </w:p>
    <w:p w:rsidR="00D4431D" w:rsidRPr="00FC3CF2" w:rsidRDefault="00D4431D" w:rsidP="006542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
        </w:rPr>
        <w:t>Discussion</w:t>
      </w:r>
      <w:r>
        <w:rPr>
          <w:rFonts w:ascii="Times New Roman" w:hAnsi="Times New Roman" w:cs="Times New Roman"/>
          <w:b/>
          <w:sz w:val="24"/>
          <w:szCs w:val="24"/>
          <w:lang w:val="en"/>
        </w:rPr>
        <w:br/>
        <w:t xml:space="preserve">The influence of </w:t>
      </w:r>
      <w:r w:rsidRPr="00D4431D">
        <w:rPr>
          <w:rFonts w:ascii="Times New Roman" w:hAnsi="Times New Roman" w:cs="Times New Roman"/>
          <w:b/>
          <w:sz w:val="24"/>
          <w:szCs w:val="24"/>
          <w:lang w:val="en"/>
        </w:rPr>
        <w:t>PAD to Capital Expenditure</w:t>
      </w:r>
      <w:r w:rsidR="00FC3CF2">
        <w:rPr>
          <w:rFonts w:ascii="Times New Roman" w:hAnsi="Times New Roman" w:cs="Times New Roman"/>
          <w:b/>
          <w:sz w:val="24"/>
          <w:szCs w:val="24"/>
        </w:rPr>
        <w:t>s</w:t>
      </w:r>
    </w:p>
    <w:p w:rsidR="00D4431D" w:rsidRPr="003D679D" w:rsidRDefault="00E77BE0" w:rsidP="00D4431D">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Based on the survey results revealed PAD probability value 0.000 &lt;0.05, it can be concluded PAD significant effect on capital expenditure, it supports the hypothesis 1, that </w:t>
      </w:r>
      <w:r w:rsidR="003D679D">
        <w:rPr>
          <w:rFonts w:ascii="Times New Roman" w:hAnsi="Times New Roman" w:cs="Times New Roman"/>
          <w:sz w:val="24"/>
          <w:szCs w:val="24"/>
        </w:rPr>
        <w:t xml:space="preserve">local </w:t>
      </w:r>
      <w:r w:rsidRPr="00E21B4A">
        <w:rPr>
          <w:rFonts w:ascii="Times New Roman" w:hAnsi="Times New Roman" w:cs="Times New Roman"/>
          <w:sz w:val="24"/>
          <w:szCs w:val="24"/>
          <w:lang w:val="en"/>
        </w:rPr>
        <w:t xml:space="preserve">revenue (PAD) positive effect on Capital Expenditure </w:t>
      </w:r>
      <w:r w:rsidR="00597379">
        <w:rPr>
          <w:rFonts w:ascii="Times New Roman" w:hAnsi="Times New Roman" w:cs="Times New Roman"/>
          <w:sz w:val="24"/>
          <w:szCs w:val="24"/>
        </w:rPr>
        <w:t>in districts</w:t>
      </w:r>
      <w:r w:rsidR="003D679D">
        <w:rPr>
          <w:rFonts w:ascii="Times New Roman" w:hAnsi="Times New Roman" w:cs="Times New Roman"/>
          <w:sz w:val="24"/>
          <w:szCs w:val="24"/>
        </w:rPr>
        <w:t xml:space="preserve">/cities </w:t>
      </w:r>
      <w:r w:rsidRPr="00E21B4A">
        <w:rPr>
          <w:rFonts w:ascii="Times New Roman" w:hAnsi="Times New Roman" w:cs="Times New Roman"/>
          <w:sz w:val="24"/>
          <w:szCs w:val="24"/>
          <w:lang w:val="en"/>
        </w:rPr>
        <w:t xml:space="preserve">of East Java Province. The results of the study in accordance with the findings </w:t>
      </w:r>
      <w:proofErr w:type="spellStart"/>
      <w:r w:rsidRPr="00E21B4A">
        <w:rPr>
          <w:rFonts w:ascii="Times New Roman" w:hAnsi="Times New Roman" w:cs="Times New Roman"/>
          <w:sz w:val="24"/>
          <w:szCs w:val="24"/>
          <w:lang w:val="en"/>
        </w:rPr>
        <w:t>Tuasikal</w:t>
      </w:r>
      <w:proofErr w:type="spellEnd"/>
      <w:r w:rsidRPr="00E21B4A">
        <w:rPr>
          <w:rFonts w:ascii="Times New Roman" w:hAnsi="Times New Roman" w:cs="Times New Roman"/>
          <w:sz w:val="24"/>
          <w:szCs w:val="24"/>
          <w:lang w:val="en"/>
        </w:rPr>
        <w:t xml:space="preserve"> (2008) that the PAD partial effect to the Capital Expenditure, it means PAD have a major contribution towards capital expenditure</w:t>
      </w:r>
      <w:r w:rsidR="00597379">
        <w:rPr>
          <w:rFonts w:ascii="Times New Roman" w:hAnsi="Times New Roman" w:cs="Times New Roman"/>
          <w:sz w:val="24"/>
          <w:szCs w:val="24"/>
        </w:rPr>
        <w:t xml:space="preserve"> in districts</w:t>
      </w:r>
      <w:r w:rsidR="003D679D">
        <w:rPr>
          <w:rFonts w:ascii="Times New Roman" w:hAnsi="Times New Roman" w:cs="Times New Roman"/>
          <w:sz w:val="24"/>
          <w:szCs w:val="24"/>
        </w:rPr>
        <w:t xml:space="preserve">/cities </w:t>
      </w:r>
      <w:r w:rsidR="003D679D" w:rsidRPr="00E21B4A">
        <w:rPr>
          <w:rFonts w:ascii="Times New Roman" w:hAnsi="Times New Roman" w:cs="Times New Roman"/>
          <w:sz w:val="24"/>
          <w:szCs w:val="24"/>
          <w:lang w:val="en"/>
        </w:rPr>
        <w:t>of East Java Province</w:t>
      </w:r>
      <w:r w:rsidR="00D4431D">
        <w:rPr>
          <w:rFonts w:ascii="Times New Roman" w:hAnsi="Times New Roman" w:cs="Times New Roman"/>
          <w:sz w:val="24"/>
          <w:szCs w:val="24"/>
          <w:lang w:val="en"/>
        </w:rPr>
        <w:t>.</w:t>
      </w:r>
    </w:p>
    <w:p w:rsidR="00D4431D" w:rsidRPr="003D679D" w:rsidRDefault="00E77BE0" w:rsidP="00D4431D">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According </w:t>
      </w:r>
      <w:proofErr w:type="spellStart"/>
      <w:r w:rsidRPr="00E21B4A">
        <w:rPr>
          <w:rFonts w:ascii="Times New Roman" w:hAnsi="Times New Roman" w:cs="Times New Roman"/>
          <w:sz w:val="24"/>
          <w:szCs w:val="24"/>
          <w:lang w:val="en"/>
        </w:rPr>
        <w:t>Mardiasmo</w:t>
      </w:r>
      <w:proofErr w:type="spellEnd"/>
      <w:r w:rsidRPr="00E21B4A">
        <w:rPr>
          <w:rFonts w:ascii="Times New Roman" w:hAnsi="Times New Roman" w:cs="Times New Roman"/>
          <w:sz w:val="24"/>
          <w:szCs w:val="24"/>
          <w:lang w:val="en"/>
        </w:rPr>
        <w:t xml:space="preserve"> (2004), the PA</w:t>
      </w:r>
      <w:r w:rsidR="00D4431D">
        <w:rPr>
          <w:rFonts w:ascii="Times New Roman" w:hAnsi="Times New Roman" w:cs="Times New Roman"/>
          <w:sz w:val="24"/>
          <w:szCs w:val="24"/>
          <w:lang w:val="en"/>
        </w:rPr>
        <w:t xml:space="preserve">D is high then the </w:t>
      </w:r>
      <w:r w:rsidR="00D4431D">
        <w:rPr>
          <w:rFonts w:ascii="Times New Roman" w:hAnsi="Times New Roman" w:cs="Times New Roman"/>
          <w:sz w:val="24"/>
          <w:szCs w:val="24"/>
        </w:rPr>
        <w:t>local budget</w:t>
      </w:r>
      <w:r w:rsidRPr="00E21B4A">
        <w:rPr>
          <w:rFonts w:ascii="Times New Roman" w:hAnsi="Times New Roman" w:cs="Times New Roman"/>
          <w:sz w:val="24"/>
          <w:szCs w:val="24"/>
          <w:lang w:val="en"/>
        </w:rPr>
        <w:t xml:space="preserve"> of ​​the greater one of them by increasing government subsidies to the lower layers of society. Meanwhile, according to </w:t>
      </w:r>
      <w:r w:rsidR="00597379">
        <w:rPr>
          <w:rFonts w:ascii="Times New Roman" w:hAnsi="Times New Roman"/>
          <w:sz w:val="24"/>
          <w:szCs w:val="24"/>
        </w:rPr>
        <w:t>PP Number 58 year</w:t>
      </w:r>
      <w:r w:rsidR="003D679D">
        <w:rPr>
          <w:rFonts w:ascii="Times New Roman" w:hAnsi="Times New Roman"/>
          <w:sz w:val="24"/>
          <w:szCs w:val="24"/>
        </w:rPr>
        <w:t xml:space="preserve"> 2005 </w:t>
      </w:r>
      <w:r w:rsidRPr="00E21B4A">
        <w:rPr>
          <w:rFonts w:ascii="Times New Roman" w:hAnsi="Times New Roman" w:cs="Times New Roman"/>
          <w:sz w:val="24"/>
          <w:szCs w:val="24"/>
          <w:lang w:val="en"/>
        </w:rPr>
        <w:t>concerning the financial management of the area stating that the budget prepared in accordance with the requirements of governance and the ability of local revenue, meaning that</w:t>
      </w:r>
      <w:r w:rsidR="00597379">
        <w:rPr>
          <w:rFonts w:ascii="Times New Roman" w:hAnsi="Times New Roman" w:cs="Times New Roman"/>
          <w:sz w:val="24"/>
          <w:szCs w:val="24"/>
          <w:lang w:val="en"/>
        </w:rPr>
        <w:t xml:space="preserve"> every local government </w:t>
      </w:r>
      <w:r w:rsidR="00597379">
        <w:rPr>
          <w:rFonts w:ascii="Times New Roman" w:hAnsi="Times New Roman" w:cs="Times New Roman"/>
          <w:sz w:val="24"/>
          <w:szCs w:val="24"/>
        </w:rPr>
        <w:t>expenditure</w:t>
      </w:r>
      <w:r w:rsidRPr="00E21B4A">
        <w:rPr>
          <w:rFonts w:ascii="Times New Roman" w:hAnsi="Times New Roman" w:cs="Times New Roman"/>
          <w:sz w:val="24"/>
          <w:szCs w:val="24"/>
          <w:lang w:val="en"/>
        </w:rPr>
        <w:t xml:space="preserve"> should be adjusted to local revenue capacity in </w:t>
      </w:r>
      <w:r w:rsidRPr="00E21B4A">
        <w:rPr>
          <w:rFonts w:ascii="Times New Roman" w:hAnsi="Times New Roman" w:cs="Times New Roman"/>
          <w:sz w:val="24"/>
          <w:szCs w:val="24"/>
          <w:lang w:val="en"/>
        </w:rPr>
        <w:lastRenderedPageBreak/>
        <w:t>this regard PAD. Improvement of public services can be done by the governm</w:t>
      </w:r>
      <w:r w:rsidR="00597379">
        <w:rPr>
          <w:rFonts w:ascii="Times New Roman" w:hAnsi="Times New Roman" w:cs="Times New Roman"/>
          <w:sz w:val="24"/>
          <w:szCs w:val="24"/>
          <w:lang w:val="en"/>
        </w:rPr>
        <w:t xml:space="preserve">ent to increase capital </w:t>
      </w:r>
      <w:r w:rsidR="00597379">
        <w:rPr>
          <w:rFonts w:ascii="Times New Roman" w:hAnsi="Times New Roman" w:cs="Times New Roman"/>
          <w:sz w:val="24"/>
          <w:szCs w:val="24"/>
        </w:rPr>
        <w:t>expenditure</w:t>
      </w:r>
      <w:r w:rsidR="003D679D">
        <w:rPr>
          <w:rFonts w:ascii="Times New Roman" w:hAnsi="Times New Roman" w:cs="Times New Roman"/>
          <w:sz w:val="24"/>
          <w:szCs w:val="24"/>
          <w:lang w:val="en"/>
        </w:rPr>
        <w:t xml:space="preserve"> that would raise the PA</w:t>
      </w:r>
      <w:r w:rsidR="003D679D">
        <w:rPr>
          <w:rFonts w:ascii="Times New Roman" w:hAnsi="Times New Roman" w:cs="Times New Roman"/>
          <w:sz w:val="24"/>
          <w:szCs w:val="24"/>
        </w:rPr>
        <w:t>D.</w:t>
      </w:r>
    </w:p>
    <w:p w:rsidR="00D4431D" w:rsidRPr="00FC3CF2" w:rsidRDefault="00E77BE0" w:rsidP="00D4431D">
      <w:pPr>
        <w:spacing w:after="0" w:line="240" w:lineRule="auto"/>
        <w:jc w:val="both"/>
        <w:rPr>
          <w:rFonts w:ascii="Times New Roman" w:hAnsi="Times New Roman" w:cs="Times New Roman"/>
          <w:b/>
          <w:sz w:val="24"/>
          <w:szCs w:val="24"/>
        </w:rPr>
      </w:pPr>
      <w:r w:rsidRPr="00E21B4A">
        <w:rPr>
          <w:rFonts w:ascii="Times New Roman" w:hAnsi="Times New Roman" w:cs="Times New Roman"/>
          <w:sz w:val="24"/>
          <w:szCs w:val="24"/>
          <w:lang w:val="en"/>
        </w:rPr>
        <w:br/>
      </w:r>
      <w:r w:rsidR="00D4431D">
        <w:rPr>
          <w:rFonts w:ascii="Times New Roman" w:hAnsi="Times New Roman" w:cs="Times New Roman"/>
          <w:b/>
          <w:sz w:val="24"/>
          <w:szCs w:val="24"/>
          <w:lang w:val="en"/>
        </w:rPr>
        <w:t xml:space="preserve">The influence of </w:t>
      </w:r>
      <w:r w:rsidR="00D4431D">
        <w:rPr>
          <w:rFonts w:ascii="Times New Roman" w:hAnsi="Times New Roman" w:cs="Times New Roman"/>
          <w:b/>
          <w:sz w:val="24"/>
          <w:szCs w:val="24"/>
        </w:rPr>
        <w:t>DAU</w:t>
      </w:r>
      <w:r w:rsidR="00D4431D" w:rsidRPr="00D4431D">
        <w:rPr>
          <w:rFonts w:ascii="Times New Roman" w:hAnsi="Times New Roman" w:cs="Times New Roman"/>
          <w:b/>
          <w:sz w:val="24"/>
          <w:szCs w:val="24"/>
          <w:lang w:val="en"/>
        </w:rPr>
        <w:t xml:space="preserve"> to Capital Expenditure</w:t>
      </w:r>
      <w:r w:rsidR="00FC3CF2">
        <w:rPr>
          <w:rFonts w:ascii="Times New Roman" w:hAnsi="Times New Roman" w:cs="Times New Roman"/>
          <w:b/>
          <w:sz w:val="24"/>
          <w:szCs w:val="24"/>
        </w:rPr>
        <w:t>s</w:t>
      </w:r>
    </w:p>
    <w:p w:rsidR="00D4431D" w:rsidRPr="003D679D" w:rsidRDefault="00597379" w:rsidP="00D443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Research</w:t>
      </w:r>
      <w:r w:rsidR="00E77BE0" w:rsidRPr="00E21B4A">
        <w:rPr>
          <w:rFonts w:ascii="Times New Roman" w:hAnsi="Times New Roman" w:cs="Times New Roman"/>
          <w:sz w:val="24"/>
          <w:szCs w:val="24"/>
          <w:lang w:val="en"/>
        </w:rPr>
        <w:t xml:space="preserve"> results revealed that the probability value 0.085&gt; 0.05, it can be concluded DAU no significant effect on Capital Expenditure, this is not in accordance with Hypothesis 2 stated DAU positive effect on Capital Expenditure</w:t>
      </w:r>
      <w:r>
        <w:rPr>
          <w:rFonts w:ascii="Times New Roman" w:hAnsi="Times New Roman" w:cs="Times New Roman"/>
          <w:sz w:val="24"/>
          <w:szCs w:val="24"/>
        </w:rPr>
        <w:t xml:space="preserve"> in districts</w:t>
      </w:r>
      <w:r w:rsidR="003D679D">
        <w:rPr>
          <w:rFonts w:ascii="Times New Roman" w:hAnsi="Times New Roman" w:cs="Times New Roman"/>
          <w:sz w:val="24"/>
          <w:szCs w:val="24"/>
        </w:rPr>
        <w:t xml:space="preserve">/cities </w:t>
      </w:r>
      <w:r w:rsidR="003D679D" w:rsidRPr="00E21B4A">
        <w:rPr>
          <w:rFonts w:ascii="Times New Roman" w:hAnsi="Times New Roman" w:cs="Times New Roman"/>
          <w:sz w:val="24"/>
          <w:szCs w:val="24"/>
          <w:lang w:val="en"/>
        </w:rPr>
        <w:t>of East Java Province</w:t>
      </w:r>
      <w:r w:rsidR="003D679D">
        <w:rPr>
          <w:rFonts w:ascii="Times New Roman" w:hAnsi="Times New Roman" w:cs="Times New Roman"/>
          <w:sz w:val="24"/>
          <w:szCs w:val="24"/>
        </w:rPr>
        <w:t xml:space="preserve"> </w:t>
      </w:r>
      <w:r w:rsidR="00E77BE0" w:rsidRPr="00E21B4A">
        <w:rPr>
          <w:rFonts w:ascii="Times New Roman" w:hAnsi="Times New Roman" w:cs="Times New Roman"/>
          <w:sz w:val="24"/>
          <w:szCs w:val="24"/>
          <w:lang w:val="en"/>
        </w:rPr>
        <w:t xml:space="preserve">, but the results of this study fit with research </w:t>
      </w:r>
      <w:proofErr w:type="spellStart"/>
      <w:r w:rsidR="00E77BE0" w:rsidRPr="00E21B4A">
        <w:rPr>
          <w:rFonts w:ascii="Times New Roman" w:hAnsi="Times New Roman" w:cs="Times New Roman"/>
          <w:sz w:val="24"/>
          <w:szCs w:val="24"/>
          <w:lang w:val="en"/>
        </w:rPr>
        <w:t>Arwati</w:t>
      </w:r>
      <w:proofErr w:type="spellEnd"/>
      <w:r w:rsidR="00E77BE0" w:rsidRPr="00E21B4A">
        <w:rPr>
          <w:rFonts w:ascii="Times New Roman" w:hAnsi="Times New Roman" w:cs="Times New Roman"/>
          <w:sz w:val="24"/>
          <w:szCs w:val="24"/>
          <w:lang w:val="en"/>
        </w:rPr>
        <w:t xml:space="preserve"> and </w:t>
      </w:r>
      <w:proofErr w:type="spellStart"/>
      <w:r w:rsidR="00E77BE0" w:rsidRPr="00E21B4A">
        <w:rPr>
          <w:rFonts w:ascii="Times New Roman" w:hAnsi="Times New Roman" w:cs="Times New Roman"/>
          <w:sz w:val="24"/>
          <w:szCs w:val="24"/>
          <w:lang w:val="en"/>
        </w:rPr>
        <w:t>Hadiati</w:t>
      </w:r>
      <w:proofErr w:type="spellEnd"/>
      <w:r w:rsidR="00E77BE0" w:rsidRPr="00E21B4A">
        <w:rPr>
          <w:rFonts w:ascii="Times New Roman" w:hAnsi="Times New Roman" w:cs="Times New Roman"/>
          <w:sz w:val="24"/>
          <w:szCs w:val="24"/>
          <w:lang w:val="en"/>
        </w:rPr>
        <w:t xml:space="preserve"> (2013) which states that the general allocation funds are not statistically affect </w:t>
      </w:r>
      <w:r>
        <w:rPr>
          <w:rFonts w:ascii="Times New Roman" w:hAnsi="Times New Roman" w:cs="Times New Roman"/>
          <w:sz w:val="24"/>
          <w:szCs w:val="24"/>
        </w:rPr>
        <w:t xml:space="preserve">to </w:t>
      </w:r>
      <w:r w:rsidR="00E77BE0" w:rsidRPr="00E21B4A">
        <w:rPr>
          <w:rFonts w:ascii="Times New Roman" w:hAnsi="Times New Roman" w:cs="Times New Roman"/>
          <w:sz w:val="24"/>
          <w:szCs w:val="24"/>
          <w:lang w:val="en"/>
        </w:rPr>
        <w:t>the allocati</w:t>
      </w:r>
      <w:r w:rsidR="003D679D">
        <w:rPr>
          <w:rFonts w:ascii="Times New Roman" w:hAnsi="Times New Roman" w:cs="Times New Roman"/>
          <w:sz w:val="24"/>
          <w:szCs w:val="24"/>
          <w:lang w:val="en"/>
        </w:rPr>
        <w:t>on of Capital Expenditure</w:t>
      </w:r>
      <w:r w:rsidR="00E77BE0" w:rsidRPr="00E21B4A">
        <w:rPr>
          <w:rFonts w:ascii="Times New Roman" w:hAnsi="Times New Roman" w:cs="Times New Roman"/>
          <w:sz w:val="24"/>
          <w:szCs w:val="24"/>
          <w:lang w:val="en"/>
        </w:rPr>
        <w:t xml:space="preserve">, in contrast to research </w:t>
      </w:r>
      <w:proofErr w:type="spellStart"/>
      <w:r w:rsidR="00E77BE0" w:rsidRPr="00E21B4A">
        <w:rPr>
          <w:rFonts w:ascii="Times New Roman" w:hAnsi="Times New Roman" w:cs="Times New Roman"/>
          <w:sz w:val="24"/>
          <w:szCs w:val="24"/>
          <w:lang w:val="en"/>
        </w:rPr>
        <w:t>Mawarni</w:t>
      </w:r>
      <w:proofErr w:type="spellEnd"/>
      <w:r w:rsidR="00E77BE0" w:rsidRPr="00E21B4A">
        <w:rPr>
          <w:rFonts w:ascii="Times New Roman" w:hAnsi="Times New Roman" w:cs="Times New Roman"/>
          <w:sz w:val="24"/>
          <w:szCs w:val="24"/>
          <w:lang w:val="en"/>
        </w:rPr>
        <w:t>, et al (2013) which states that the DAU significant</w:t>
      </w:r>
      <w:r w:rsidR="00D4431D">
        <w:rPr>
          <w:rFonts w:ascii="Times New Roman" w:hAnsi="Times New Roman" w:cs="Times New Roman"/>
          <w:sz w:val="24"/>
          <w:szCs w:val="24"/>
          <w:lang w:val="en"/>
        </w:rPr>
        <w:t xml:space="preserve"> effect on Capital Expenditure.</w:t>
      </w:r>
    </w:p>
    <w:p w:rsidR="00D4431D" w:rsidRDefault="00E77BE0" w:rsidP="00D4431D">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According </w:t>
      </w:r>
      <w:proofErr w:type="spellStart"/>
      <w:r w:rsidRPr="00E21B4A">
        <w:rPr>
          <w:rFonts w:ascii="Times New Roman" w:hAnsi="Times New Roman" w:cs="Times New Roman"/>
          <w:sz w:val="24"/>
          <w:szCs w:val="24"/>
          <w:lang w:val="en"/>
        </w:rPr>
        <w:t>Saragih</w:t>
      </w:r>
      <w:proofErr w:type="spellEnd"/>
      <w:r w:rsidRPr="00E21B4A">
        <w:rPr>
          <w:rFonts w:ascii="Times New Roman" w:hAnsi="Times New Roman" w:cs="Times New Roman"/>
          <w:sz w:val="24"/>
          <w:szCs w:val="24"/>
          <w:lang w:val="en"/>
        </w:rPr>
        <w:t xml:space="preserve"> (2003: 104) for the area is relatively </w:t>
      </w:r>
      <w:r w:rsidR="00597379">
        <w:rPr>
          <w:rFonts w:ascii="Times New Roman" w:hAnsi="Times New Roman" w:cs="Times New Roman"/>
          <w:sz w:val="24"/>
          <w:szCs w:val="24"/>
        </w:rPr>
        <w:t>few</w:t>
      </w:r>
      <w:r w:rsidRPr="00E21B4A">
        <w:rPr>
          <w:rFonts w:ascii="Times New Roman" w:hAnsi="Times New Roman" w:cs="Times New Roman"/>
          <w:sz w:val="24"/>
          <w:szCs w:val="24"/>
          <w:lang w:val="en"/>
        </w:rPr>
        <w:t xml:space="preserve"> natural resources (SDA)</w:t>
      </w:r>
      <w:proofErr w:type="gramStart"/>
      <w:r w:rsidRPr="00E21B4A">
        <w:rPr>
          <w:rFonts w:ascii="Times New Roman" w:hAnsi="Times New Roman" w:cs="Times New Roman"/>
          <w:sz w:val="24"/>
          <w:szCs w:val="24"/>
          <w:lang w:val="en"/>
        </w:rPr>
        <w:t>,</w:t>
      </w:r>
      <w:proofErr w:type="gramEnd"/>
      <w:r w:rsidRPr="00E21B4A">
        <w:rPr>
          <w:rFonts w:ascii="Times New Roman" w:hAnsi="Times New Roman" w:cs="Times New Roman"/>
          <w:sz w:val="24"/>
          <w:szCs w:val="24"/>
          <w:lang w:val="en"/>
        </w:rPr>
        <w:t xml:space="preserve"> DAU is an important source of income to support the government's source of daily operations as well as a source of development financing. </w:t>
      </w:r>
      <w:r w:rsidR="003D679D">
        <w:rPr>
          <w:rFonts w:ascii="Times New Roman" w:hAnsi="Times New Roman" w:cs="Times New Roman"/>
          <w:sz w:val="24"/>
          <w:szCs w:val="24"/>
        </w:rPr>
        <w:t>No</w:t>
      </w:r>
      <w:r w:rsidRPr="00E21B4A">
        <w:rPr>
          <w:rFonts w:ascii="Times New Roman" w:hAnsi="Times New Roman" w:cs="Times New Roman"/>
          <w:sz w:val="24"/>
          <w:szCs w:val="24"/>
          <w:lang w:val="en"/>
        </w:rPr>
        <w:t xml:space="preserve"> influence of the DAU to the Capital Expenditure indicate that the General Allocation Fund </w:t>
      </w:r>
      <w:r w:rsidR="003D679D">
        <w:rPr>
          <w:rFonts w:ascii="Times New Roman" w:hAnsi="Times New Roman" w:cs="Times New Roman"/>
          <w:sz w:val="24"/>
          <w:szCs w:val="24"/>
        </w:rPr>
        <w:t xml:space="preserve">in </w:t>
      </w:r>
      <w:r w:rsidR="003B3A5E">
        <w:rPr>
          <w:rFonts w:ascii="Times New Roman" w:hAnsi="Times New Roman" w:cs="Times New Roman"/>
          <w:sz w:val="24"/>
          <w:szCs w:val="24"/>
        </w:rPr>
        <w:t>districts</w:t>
      </w:r>
      <w:r w:rsidR="003D679D">
        <w:rPr>
          <w:rFonts w:ascii="Times New Roman" w:hAnsi="Times New Roman" w:cs="Times New Roman"/>
          <w:sz w:val="24"/>
          <w:szCs w:val="24"/>
        </w:rPr>
        <w:t xml:space="preserve">/cities </w:t>
      </w:r>
      <w:r w:rsidR="003D679D" w:rsidRPr="00E21B4A">
        <w:rPr>
          <w:rFonts w:ascii="Times New Roman" w:hAnsi="Times New Roman" w:cs="Times New Roman"/>
          <w:sz w:val="24"/>
          <w:szCs w:val="24"/>
          <w:lang w:val="en"/>
        </w:rPr>
        <w:t xml:space="preserve">of East Java Province </w:t>
      </w:r>
      <w:r w:rsidRPr="00E21B4A">
        <w:rPr>
          <w:rFonts w:ascii="Times New Roman" w:hAnsi="Times New Roman" w:cs="Times New Roman"/>
          <w:sz w:val="24"/>
          <w:szCs w:val="24"/>
          <w:lang w:val="en"/>
        </w:rPr>
        <w:t xml:space="preserve">is not used to finance regional development. While DAU aims to equalize fiscal capacity among regions that are intended to reduce </w:t>
      </w:r>
      <w:r w:rsidR="003B3A5E">
        <w:rPr>
          <w:rFonts w:ascii="Times New Roman" w:hAnsi="Times New Roman" w:cs="Times New Roman"/>
          <w:sz w:val="24"/>
          <w:szCs w:val="24"/>
        </w:rPr>
        <w:t>disparity</w:t>
      </w:r>
      <w:r w:rsidRPr="00E21B4A">
        <w:rPr>
          <w:rFonts w:ascii="Times New Roman" w:hAnsi="Times New Roman" w:cs="Times New Roman"/>
          <w:sz w:val="24"/>
          <w:szCs w:val="24"/>
          <w:lang w:val="en"/>
        </w:rPr>
        <w:t xml:space="preserve"> in financial capability among the regions through the application of a formula that takes into account the needs and potential of the region (</w:t>
      </w:r>
      <w:proofErr w:type="spellStart"/>
      <w:r w:rsidRPr="00E21B4A">
        <w:rPr>
          <w:rFonts w:ascii="Times New Roman" w:hAnsi="Times New Roman" w:cs="Times New Roman"/>
          <w:sz w:val="24"/>
          <w:szCs w:val="24"/>
          <w:lang w:val="en"/>
        </w:rPr>
        <w:t>Yani</w:t>
      </w:r>
      <w:proofErr w:type="spellEnd"/>
      <w:r w:rsidRPr="00E21B4A">
        <w:rPr>
          <w:rFonts w:ascii="Times New Roman" w:hAnsi="Times New Roman" w:cs="Times New Roman"/>
          <w:sz w:val="24"/>
          <w:szCs w:val="24"/>
          <w:lang w:val="en"/>
        </w:rPr>
        <w:t>, 2002: 142), because t</w:t>
      </w:r>
      <w:r w:rsidR="003B3A5E">
        <w:rPr>
          <w:rFonts w:ascii="Times New Roman" w:hAnsi="Times New Roman" w:cs="Times New Roman"/>
          <w:sz w:val="24"/>
          <w:szCs w:val="24"/>
          <w:lang w:val="en"/>
        </w:rPr>
        <w:t xml:space="preserve">he DAU aims to reduce </w:t>
      </w:r>
      <w:r w:rsidR="003B3A5E">
        <w:rPr>
          <w:rFonts w:ascii="Times New Roman" w:hAnsi="Times New Roman" w:cs="Times New Roman"/>
          <w:sz w:val="24"/>
          <w:szCs w:val="24"/>
        </w:rPr>
        <w:t>disparities</w:t>
      </w:r>
      <w:r w:rsidRPr="00E21B4A">
        <w:rPr>
          <w:rFonts w:ascii="Times New Roman" w:hAnsi="Times New Roman" w:cs="Times New Roman"/>
          <w:sz w:val="24"/>
          <w:szCs w:val="24"/>
          <w:lang w:val="en"/>
        </w:rPr>
        <w:t xml:space="preserve"> between regions, </w:t>
      </w:r>
      <w:r w:rsidR="003D679D">
        <w:rPr>
          <w:rFonts w:ascii="Times New Roman" w:hAnsi="Times New Roman" w:cs="Times New Roman"/>
          <w:sz w:val="24"/>
          <w:szCs w:val="24"/>
        </w:rPr>
        <w:t xml:space="preserve">so no </w:t>
      </w:r>
      <w:r w:rsidRPr="00E21B4A">
        <w:rPr>
          <w:rFonts w:ascii="Times New Roman" w:hAnsi="Times New Roman" w:cs="Times New Roman"/>
          <w:sz w:val="24"/>
          <w:szCs w:val="24"/>
          <w:lang w:val="en"/>
        </w:rPr>
        <w:t xml:space="preserve">influence of the DAU to the Capital Expenditure asserts that </w:t>
      </w:r>
      <w:r w:rsidR="003D679D">
        <w:rPr>
          <w:rFonts w:ascii="Times New Roman" w:hAnsi="Times New Roman" w:cs="Times New Roman"/>
          <w:sz w:val="24"/>
          <w:szCs w:val="24"/>
        </w:rPr>
        <w:t>local goverment</w:t>
      </w:r>
      <w:r w:rsidR="00762213">
        <w:rPr>
          <w:rFonts w:ascii="Times New Roman" w:hAnsi="Times New Roman" w:cs="Times New Roman"/>
          <w:sz w:val="24"/>
          <w:szCs w:val="24"/>
        </w:rPr>
        <w:t>s/cities</w:t>
      </w:r>
      <w:r w:rsidRPr="00E21B4A">
        <w:rPr>
          <w:rFonts w:ascii="Times New Roman" w:hAnsi="Times New Roman" w:cs="Times New Roman"/>
          <w:sz w:val="24"/>
          <w:szCs w:val="24"/>
          <w:lang w:val="en"/>
        </w:rPr>
        <w:t xml:space="preserve"> in East Java province has been more independent that does not depend DAU from the central government to finance capit</w:t>
      </w:r>
      <w:r w:rsidR="00D4431D">
        <w:rPr>
          <w:rFonts w:ascii="Times New Roman" w:hAnsi="Times New Roman" w:cs="Times New Roman"/>
          <w:sz w:val="24"/>
          <w:szCs w:val="24"/>
          <w:lang w:val="en"/>
        </w:rPr>
        <w:t>al expenditure.</w:t>
      </w:r>
    </w:p>
    <w:p w:rsidR="00D4431D" w:rsidRPr="00D4431D" w:rsidRDefault="00E77BE0" w:rsidP="00D4431D">
      <w:pPr>
        <w:spacing w:after="0" w:line="240" w:lineRule="auto"/>
        <w:jc w:val="both"/>
        <w:rPr>
          <w:rFonts w:ascii="Times New Roman" w:hAnsi="Times New Roman" w:cs="Times New Roman"/>
          <w:b/>
          <w:sz w:val="24"/>
          <w:szCs w:val="24"/>
        </w:rPr>
      </w:pPr>
      <w:r w:rsidRPr="00E21B4A">
        <w:rPr>
          <w:rFonts w:ascii="Times New Roman" w:hAnsi="Times New Roman" w:cs="Times New Roman"/>
          <w:sz w:val="24"/>
          <w:szCs w:val="24"/>
          <w:lang w:val="en"/>
        </w:rPr>
        <w:br/>
      </w:r>
      <w:r w:rsidR="00D4431D">
        <w:rPr>
          <w:rFonts w:ascii="Times New Roman" w:hAnsi="Times New Roman" w:cs="Times New Roman"/>
          <w:b/>
          <w:sz w:val="24"/>
          <w:szCs w:val="24"/>
          <w:lang w:val="en"/>
        </w:rPr>
        <w:t xml:space="preserve">The influence of </w:t>
      </w:r>
      <w:r w:rsidR="00D4431D">
        <w:rPr>
          <w:rFonts w:ascii="Times New Roman" w:hAnsi="Times New Roman" w:cs="Times New Roman"/>
          <w:b/>
          <w:sz w:val="24"/>
          <w:szCs w:val="24"/>
        </w:rPr>
        <w:t>DAK</w:t>
      </w:r>
      <w:r w:rsidR="00D4431D" w:rsidRPr="00D4431D">
        <w:rPr>
          <w:rFonts w:ascii="Times New Roman" w:hAnsi="Times New Roman" w:cs="Times New Roman"/>
          <w:b/>
          <w:sz w:val="24"/>
          <w:szCs w:val="24"/>
          <w:lang w:val="en"/>
        </w:rPr>
        <w:t xml:space="preserve"> to Capital Expenditure</w:t>
      </w:r>
    </w:p>
    <w:p w:rsidR="00D4431D" w:rsidRDefault="00E77BE0" w:rsidP="007800D8">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Based on the results showed that the probability value 0.106&gt; 0.05, it can be concluded DAK no significant effect on capital </w:t>
      </w:r>
      <w:r w:rsidR="007800D8">
        <w:rPr>
          <w:rFonts w:ascii="Times New Roman" w:hAnsi="Times New Roman" w:cs="Times New Roman"/>
          <w:sz w:val="24"/>
          <w:szCs w:val="24"/>
        </w:rPr>
        <w:t>expenditure</w:t>
      </w:r>
      <w:r w:rsidRPr="00E21B4A">
        <w:rPr>
          <w:rFonts w:ascii="Times New Roman" w:hAnsi="Times New Roman" w:cs="Times New Roman"/>
          <w:sz w:val="24"/>
          <w:szCs w:val="24"/>
          <w:lang w:val="en"/>
        </w:rPr>
        <w:t xml:space="preserve">, it does not support the hypothesis 3 which stated the Special Allocation Fund (DAK) has positive influence on Capital Expenditure </w:t>
      </w:r>
      <w:r w:rsidR="007800D8">
        <w:rPr>
          <w:rFonts w:ascii="Times New Roman" w:hAnsi="Times New Roman" w:cs="Times New Roman"/>
          <w:sz w:val="24"/>
          <w:szCs w:val="24"/>
        </w:rPr>
        <w:t xml:space="preserve">in districts and cities </w:t>
      </w:r>
      <w:r w:rsidRPr="00E21B4A">
        <w:rPr>
          <w:rFonts w:ascii="Times New Roman" w:hAnsi="Times New Roman" w:cs="Times New Roman"/>
          <w:sz w:val="24"/>
          <w:szCs w:val="24"/>
          <w:lang w:val="en"/>
        </w:rPr>
        <w:t xml:space="preserve">of East Java Province, </w:t>
      </w:r>
      <w:r w:rsidR="007800D8" w:rsidRPr="007800D8">
        <w:rPr>
          <w:rFonts w:ascii="Times New Roman" w:hAnsi="Times New Roman" w:cs="Times New Roman"/>
          <w:sz w:val="24"/>
          <w:szCs w:val="24"/>
        </w:rPr>
        <w:t>This is not consistent with tuasikal research</w:t>
      </w:r>
      <w:r w:rsidR="007800D8">
        <w:rPr>
          <w:rFonts w:ascii="Times New Roman" w:hAnsi="Times New Roman" w:cs="Times New Roman"/>
          <w:sz w:val="24"/>
          <w:szCs w:val="24"/>
        </w:rPr>
        <w:t xml:space="preserve"> (2008) </w:t>
      </w:r>
      <w:r w:rsidRPr="00E21B4A">
        <w:rPr>
          <w:rFonts w:ascii="Times New Roman" w:hAnsi="Times New Roman" w:cs="Times New Roman"/>
          <w:sz w:val="24"/>
          <w:szCs w:val="24"/>
          <w:lang w:val="en"/>
        </w:rPr>
        <w:t>which states DAK positive effect on capital expenditure districts / c</w:t>
      </w:r>
      <w:r w:rsidR="00D4431D">
        <w:rPr>
          <w:rFonts w:ascii="Times New Roman" w:hAnsi="Times New Roman" w:cs="Times New Roman"/>
          <w:sz w:val="24"/>
          <w:szCs w:val="24"/>
          <w:lang w:val="en"/>
        </w:rPr>
        <w:t>ities in Indonesia.</w:t>
      </w:r>
    </w:p>
    <w:p w:rsidR="003B3A5E" w:rsidRDefault="00E77BE0" w:rsidP="003B3A5E">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According to </w:t>
      </w:r>
      <w:proofErr w:type="spellStart"/>
      <w:r w:rsidRPr="00E21B4A">
        <w:rPr>
          <w:rFonts w:ascii="Times New Roman" w:hAnsi="Times New Roman" w:cs="Times New Roman"/>
          <w:sz w:val="24"/>
          <w:szCs w:val="24"/>
          <w:lang w:val="en"/>
        </w:rPr>
        <w:t>Yani</w:t>
      </w:r>
      <w:proofErr w:type="spellEnd"/>
      <w:r w:rsidRPr="00E21B4A">
        <w:rPr>
          <w:rFonts w:ascii="Times New Roman" w:hAnsi="Times New Roman" w:cs="Times New Roman"/>
          <w:sz w:val="24"/>
          <w:szCs w:val="24"/>
          <w:lang w:val="en"/>
        </w:rPr>
        <w:t xml:space="preserve"> (2002: 166) a special allocation funds intended to finance specific activities become regional affairs and is a national priority, according to the functions that represent the task of governance in specific areas, especially in addressing the needs of infrastructure and basic public services. Every district and town in the province of East Java has a Special Allocation Funds are different from one another, the transfer between the central government to the regions adapted to national development priorities, suggesting to finance capital expenditures, the government </w:t>
      </w:r>
      <w:r w:rsidR="006E3C24">
        <w:rPr>
          <w:rFonts w:ascii="Times New Roman" w:hAnsi="Times New Roman" w:cs="Times New Roman"/>
          <w:sz w:val="24"/>
          <w:szCs w:val="24"/>
          <w:lang w:val="en"/>
        </w:rPr>
        <w:t>of District and City i</w:t>
      </w:r>
      <w:r w:rsidR="006E3C24">
        <w:rPr>
          <w:rFonts w:ascii="Times New Roman" w:hAnsi="Times New Roman" w:cs="Times New Roman"/>
          <w:sz w:val="24"/>
          <w:szCs w:val="24"/>
        </w:rPr>
        <w:t xml:space="preserve">n </w:t>
      </w:r>
      <w:r w:rsidRPr="00E21B4A">
        <w:rPr>
          <w:rFonts w:ascii="Times New Roman" w:hAnsi="Times New Roman" w:cs="Times New Roman"/>
          <w:sz w:val="24"/>
          <w:szCs w:val="24"/>
          <w:lang w:val="en"/>
        </w:rPr>
        <w:t xml:space="preserve">East Java </w:t>
      </w:r>
      <w:r w:rsidR="006E3C24">
        <w:rPr>
          <w:rFonts w:ascii="Times New Roman" w:hAnsi="Times New Roman" w:cs="Times New Roman"/>
          <w:sz w:val="24"/>
          <w:szCs w:val="24"/>
        </w:rPr>
        <w:t xml:space="preserve">province </w:t>
      </w:r>
      <w:r w:rsidRPr="00E21B4A">
        <w:rPr>
          <w:rFonts w:ascii="Times New Roman" w:hAnsi="Times New Roman" w:cs="Times New Roman"/>
          <w:sz w:val="24"/>
          <w:szCs w:val="24"/>
          <w:lang w:val="en"/>
        </w:rPr>
        <w:t>using other sources of financing and does not depend on the central government.</w:t>
      </w:r>
    </w:p>
    <w:p w:rsidR="00D4431D" w:rsidRPr="003B3A5E" w:rsidRDefault="00E77BE0" w:rsidP="003B3A5E">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br/>
      </w:r>
      <w:r w:rsidR="00D4431D">
        <w:rPr>
          <w:rFonts w:ascii="Times New Roman" w:hAnsi="Times New Roman" w:cs="Times New Roman"/>
          <w:b/>
          <w:sz w:val="24"/>
          <w:szCs w:val="24"/>
          <w:lang w:val="en"/>
        </w:rPr>
        <w:t xml:space="preserve">The influence of </w:t>
      </w:r>
      <w:r w:rsidR="00D4431D">
        <w:rPr>
          <w:rFonts w:ascii="Times New Roman" w:hAnsi="Times New Roman" w:cs="Times New Roman"/>
          <w:b/>
          <w:sz w:val="24"/>
          <w:szCs w:val="24"/>
        </w:rPr>
        <w:t>SiLPA</w:t>
      </w:r>
      <w:r w:rsidR="00D4431D" w:rsidRPr="00D4431D">
        <w:rPr>
          <w:rFonts w:ascii="Times New Roman" w:hAnsi="Times New Roman" w:cs="Times New Roman"/>
          <w:b/>
          <w:sz w:val="24"/>
          <w:szCs w:val="24"/>
          <w:lang w:val="en"/>
        </w:rPr>
        <w:t xml:space="preserve"> to Capital Expenditure</w:t>
      </w:r>
    </w:p>
    <w:p w:rsidR="00D4431D" w:rsidRDefault="00E77BE0" w:rsidP="00D4431D">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The results showed that the probability value 0.000 &lt;0.05, which means </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significant effect on Capital Expenditure, it supports the hypothesis 4 which states </w:t>
      </w:r>
      <w:proofErr w:type="spellStart"/>
      <w:r w:rsidR="00762213">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positive effect on Capital Expenditure </w:t>
      </w:r>
      <w:r w:rsidR="00762213">
        <w:rPr>
          <w:rFonts w:ascii="Times New Roman" w:hAnsi="Times New Roman" w:cs="Times New Roman"/>
          <w:sz w:val="24"/>
          <w:szCs w:val="24"/>
        </w:rPr>
        <w:t xml:space="preserve">in </w:t>
      </w:r>
      <w:r w:rsidR="007800D8">
        <w:rPr>
          <w:rFonts w:ascii="Times New Roman" w:hAnsi="Times New Roman" w:cs="Times New Roman"/>
          <w:sz w:val="24"/>
          <w:szCs w:val="24"/>
        </w:rPr>
        <w:t>districts</w:t>
      </w:r>
      <w:r w:rsidR="00762213">
        <w:rPr>
          <w:rFonts w:ascii="Times New Roman" w:hAnsi="Times New Roman" w:cs="Times New Roman"/>
          <w:sz w:val="24"/>
          <w:szCs w:val="24"/>
        </w:rPr>
        <w:t xml:space="preserve">/cities </w:t>
      </w:r>
      <w:r w:rsidR="00762213" w:rsidRPr="00E21B4A">
        <w:rPr>
          <w:rFonts w:ascii="Times New Roman" w:hAnsi="Times New Roman" w:cs="Times New Roman"/>
          <w:sz w:val="24"/>
          <w:szCs w:val="24"/>
          <w:lang w:val="en"/>
        </w:rPr>
        <w:t>of East Java Province</w:t>
      </w:r>
      <w:r w:rsidRPr="00E21B4A">
        <w:rPr>
          <w:rFonts w:ascii="Times New Roman" w:hAnsi="Times New Roman" w:cs="Times New Roman"/>
          <w:sz w:val="24"/>
          <w:szCs w:val="24"/>
          <w:lang w:val="en"/>
        </w:rPr>
        <w:t xml:space="preserve">, </w:t>
      </w:r>
      <w:proofErr w:type="spellStart"/>
      <w:r w:rsidRPr="00E21B4A">
        <w:rPr>
          <w:rFonts w:ascii="Times New Roman" w:hAnsi="Times New Roman" w:cs="Times New Roman"/>
          <w:sz w:val="24"/>
          <w:szCs w:val="24"/>
          <w:lang w:val="en"/>
        </w:rPr>
        <w:t>Sugiarthi</w:t>
      </w:r>
      <w:proofErr w:type="spellEnd"/>
      <w:r w:rsidRPr="00E21B4A">
        <w:rPr>
          <w:rFonts w:ascii="Times New Roman" w:hAnsi="Times New Roman" w:cs="Times New Roman"/>
          <w:sz w:val="24"/>
          <w:szCs w:val="24"/>
          <w:lang w:val="en"/>
        </w:rPr>
        <w:t xml:space="preserve"> research and </w:t>
      </w:r>
      <w:proofErr w:type="spellStart"/>
      <w:r w:rsidRPr="00E21B4A">
        <w:rPr>
          <w:rFonts w:ascii="Times New Roman" w:hAnsi="Times New Roman" w:cs="Times New Roman"/>
          <w:sz w:val="24"/>
          <w:szCs w:val="24"/>
          <w:lang w:val="en"/>
        </w:rPr>
        <w:t>Supadmi</w:t>
      </w:r>
      <w:proofErr w:type="spellEnd"/>
      <w:r w:rsidRPr="00E21B4A">
        <w:rPr>
          <w:rFonts w:ascii="Times New Roman" w:hAnsi="Times New Roman" w:cs="Times New Roman"/>
          <w:sz w:val="24"/>
          <w:szCs w:val="24"/>
          <w:lang w:val="en"/>
        </w:rPr>
        <w:t xml:space="preserve"> (2014) also states that </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positive and signific</w:t>
      </w:r>
      <w:r w:rsidR="00D4431D">
        <w:rPr>
          <w:rFonts w:ascii="Times New Roman" w:hAnsi="Times New Roman" w:cs="Times New Roman"/>
          <w:sz w:val="24"/>
          <w:szCs w:val="24"/>
          <w:lang w:val="en"/>
        </w:rPr>
        <w:t xml:space="preserve">ant effect on capital </w:t>
      </w:r>
      <w:r w:rsidR="00A320B7">
        <w:rPr>
          <w:rFonts w:ascii="Times New Roman" w:hAnsi="Times New Roman" w:cs="Times New Roman"/>
          <w:sz w:val="24"/>
          <w:szCs w:val="24"/>
        </w:rPr>
        <w:t>expenditure</w:t>
      </w:r>
      <w:r w:rsidR="00D4431D">
        <w:rPr>
          <w:rFonts w:ascii="Times New Roman" w:hAnsi="Times New Roman" w:cs="Times New Roman"/>
          <w:sz w:val="24"/>
          <w:szCs w:val="24"/>
          <w:lang w:val="en"/>
        </w:rPr>
        <w:t>.</w:t>
      </w:r>
    </w:p>
    <w:p w:rsidR="00762213" w:rsidRDefault="00E77BE0" w:rsidP="00762213">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According </w:t>
      </w:r>
      <w:proofErr w:type="spellStart"/>
      <w:r w:rsidRPr="00E21B4A">
        <w:rPr>
          <w:rFonts w:ascii="Times New Roman" w:hAnsi="Times New Roman" w:cs="Times New Roman"/>
          <w:sz w:val="24"/>
          <w:szCs w:val="24"/>
          <w:lang w:val="en"/>
        </w:rPr>
        <w:t>Sugiarthi</w:t>
      </w:r>
      <w:proofErr w:type="spellEnd"/>
      <w:r w:rsidRPr="00E21B4A">
        <w:rPr>
          <w:rFonts w:ascii="Times New Roman" w:hAnsi="Times New Roman" w:cs="Times New Roman"/>
          <w:sz w:val="24"/>
          <w:szCs w:val="24"/>
          <w:lang w:val="en"/>
        </w:rPr>
        <w:t xml:space="preserve"> and </w:t>
      </w:r>
      <w:proofErr w:type="spellStart"/>
      <w:r w:rsidRPr="00E21B4A">
        <w:rPr>
          <w:rFonts w:ascii="Times New Roman" w:hAnsi="Times New Roman" w:cs="Times New Roman"/>
          <w:sz w:val="24"/>
          <w:szCs w:val="24"/>
          <w:lang w:val="en"/>
        </w:rPr>
        <w:t>Supadmi</w:t>
      </w:r>
      <w:proofErr w:type="spellEnd"/>
      <w:r w:rsidRPr="00E21B4A">
        <w:rPr>
          <w:rFonts w:ascii="Times New Roman" w:hAnsi="Times New Roman" w:cs="Times New Roman"/>
          <w:sz w:val="24"/>
          <w:szCs w:val="24"/>
          <w:lang w:val="en"/>
        </w:rPr>
        <w:t xml:space="preserve"> (2014) states the relationship between government revenue and government spending is important, given its relevance for policy especially with respect t</w:t>
      </w:r>
      <w:r w:rsidR="00762213">
        <w:rPr>
          <w:rFonts w:ascii="Times New Roman" w:hAnsi="Times New Roman" w:cs="Times New Roman"/>
          <w:sz w:val="24"/>
          <w:szCs w:val="24"/>
          <w:lang w:val="en"/>
        </w:rPr>
        <w:t xml:space="preserve">o the budget deficit. </w:t>
      </w:r>
      <w:proofErr w:type="spellStart"/>
      <w:r w:rsidR="00762213">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will increase capital expenditure </w:t>
      </w:r>
      <w:r w:rsidR="00762213">
        <w:rPr>
          <w:rFonts w:ascii="Times New Roman" w:hAnsi="Times New Roman" w:cs="Times New Roman"/>
          <w:sz w:val="24"/>
          <w:szCs w:val="24"/>
        </w:rPr>
        <w:t xml:space="preserve">in </w:t>
      </w:r>
      <w:r w:rsidR="00A320B7">
        <w:rPr>
          <w:rFonts w:ascii="Times New Roman" w:hAnsi="Times New Roman" w:cs="Times New Roman"/>
          <w:sz w:val="24"/>
          <w:szCs w:val="24"/>
        </w:rPr>
        <w:t>districts</w:t>
      </w:r>
      <w:r w:rsidR="00762213">
        <w:rPr>
          <w:rFonts w:ascii="Times New Roman" w:hAnsi="Times New Roman" w:cs="Times New Roman"/>
          <w:sz w:val="24"/>
          <w:szCs w:val="24"/>
        </w:rPr>
        <w:t xml:space="preserve">/cities </w:t>
      </w:r>
      <w:r w:rsidR="00762213" w:rsidRPr="00E21B4A">
        <w:rPr>
          <w:rFonts w:ascii="Times New Roman" w:hAnsi="Times New Roman" w:cs="Times New Roman"/>
          <w:sz w:val="24"/>
          <w:szCs w:val="24"/>
          <w:lang w:val="en"/>
        </w:rPr>
        <w:t xml:space="preserve">of East </w:t>
      </w:r>
      <w:r w:rsidR="00762213" w:rsidRPr="00E21B4A">
        <w:rPr>
          <w:rFonts w:ascii="Times New Roman" w:hAnsi="Times New Roman" w:cs="Times New Roman"/>
          <w:sz w:val="24"/>
          <w:szCs w:val="24"/>
          <w:lang w:val="en"/>
        </w:rPr>
        <w:lastRenderedPageBreak/>
        <w:t xml:space="preserve">Java </w:t>
      </w:r>
      <w:proofErr w:type="gramStart"/>
      <w:r w:rsidR="00762213" w:rsidRPr="00E21B4A">
        <w:rPr>
          <w:rFonts w:ascii="Times New Roman" w:hAnsi="Times New Roman" w:cs="Times New Roman"/>
          <w:sz w:val="24"/>
          <w:szCs w:val="24"/>
          <w:lang w:val="en"/>
        </w:rPr>
        <w:t>Province</w:t>
      </w:r>
      <w:r w:rsidRPr="00E21B4A">
        <w:rPr>
          <w:rFonts w:ascii="Times New Roman" w:hAnsi="Times New Roman" w:cs="Times New Roman"/>
          <w:sz w:val="24"/>
          <w:szCs w:val="24"/>
          <w:lang w:val="en"/>
        </w:rPr>
        <w:t>,</w:t>
      </w:r>
      <w:proofErr w:type="gramEnd"/>
      <w:r w:rsidRPr="00E21B4A">
        <w:rPr>
          <w:rFonts w:ascii="Times New Roman" w:hAnsi="Times New Roman" w:cs="Times New Roman"/>
          <w:sz w:val="24"/>
          <w:szCs w:val="24"/>
          <w:lang w:val="en"/>
        </w:rPr>
        <w:t xml:space="preserve"> </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can be used to cover the budget deficit and the continuing activities of the previous year so that it can be utilized by any local government to increase capital </w:t>
      </w:r>
      <w:r w:rsidR="00A320B7">
        <w:rPr>
          <w:rFonts w:ascii="Times New Roman" w:hAnsi="Times New Roman" w:cs="Times New Roman"/>
          <w:sz w:val="24"/>
          <w:szCs w:val="24"/>
        </w:rPr>
        <w:t>expenditure</w:t>
      </w:r>
      <w:r w:rsidRPr="00E21B4A">
        <w:rPr>
          <w:rFonts w:ascii="Times New Roman" w:hAnsi="Times New Roman" w:cs="Times New Roman"/>
          <w:sz w:val="24"/>
          <w:szCs w:val="24"/>
          <w:lang w:val="en"/>
        </w:rPr>
        <w:t xml:space="preserve"> in order to improve the quality of public services.</w:t>
      </w:r>
    </w:p>
    <w:p w:rsidR="00D4431D" w:rsidRPr="00A320B7" w:rsidRDefault="00E77BE0" w:rsidP="00762213">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br/>
      </w:r>
      <w:r w:rsidRPr="00D4431D">
        <w:rPr>
          <w:rFonts w:ascii="Times New Roman" w:hAnsi="Times New Roman" w:cs="Times New Roman"/>
          <w:b/>
          <w:sz w:val="24"/>
          <w:szCs w:val="24"/>
          <w:lang w:val="en"/>
        </w:rPr>
        <w:t>The influence</w:t>
      </w:r>
      <w:r w:rsidR="00D4431D" w:rsidRPr="00D4431D">
        <w:rPr>
          <w:rFonts w:ascii="Times New Roman" w:hAnsi="Times New Roman" w:cs="Times New Roman"/>
          <w:b/>
          <w:sz w:val="24"/>
          <w:szCs w:val="24"/>
          <w:lang w:val="en"/>
        </w:rPr>
        <w:t xml:space="preserve"> </w:t>
      </w:r>
      <w:r w:rsidR="00A320B7">
        <w:rPr>
          <w:rFonts w:ascii="Times New Roman" w:hAnsi="Times New Roman" w:cs="Times New Roman"/>
          <w:b/>
          <w:sz w:val="24"/>
          <w:szCs w:val="24"/>
        </w:rPr>
        <w:t xml:space="preserve">of </w:t>
      </w:r>
      <w:r w:rsidR="00D4431D" w:rsidRPr="00D4431D">
        <w:rPr>
          <w:rFonts w:ascii="Times New Roman" w:hAnsi="Times New Roman" w:cs="Times New Roman"/>
          <w:b/>
          <w:sz w:val="24"/>
          <w:szCs w:val="24"/>
          <w:lang w:val="en"/>
        </w:rPr>
        <w:t xml:space="preserve">PAD, DAU, DAK and </w:t>
      </w:r>
      <w:proofErr w:type="spellStart"/>
      <w:r w:rsidR="00D4431D" w:rsidRPr="00D4431D">
        <w:rPr>
          <w:rFonts w:ascii="Times New Roman" w:hAnsi="Times New Roman" w:cs="Times New Roman"/>
          <w:b/>
          <w:sz w:val="24"/>
          <w:szCs w:val="24"/>
          <w:lang w:val="en"/>
        </w:rPr>
        <w:t>SiLPA</w:t>
      </w:r>
      <w:proofErr w:type="spellEnd"/>
      <w:r w:rsidR="00D4431D" w:rsidRPr="00D4431D">
        <w:rPr>
          <w:rFonts w:ascii="Times New Roman" w:hAnsi="Times New Roman" w:cs="Times New Roman"/>
          <w:b/>
          <w:sz w:val="24"/>
          <w:szCs w:val="24"/>
          <w:lang w:val="en"/>
        </w:rPr>
        <w:t xml:space="preserve"> </w:t>
      </w:r>
      <w:r w:rsidR="00A320B7">
        <w:rPr>
          <w:rFonts w:ascii="Times New Roman" w:hAnsi="Times New Roman" w:cs="Times New Roman"/>
          <w:b/>
          <w:sz w:val="24"/>
          <w:szCs w:val="24"/>
        </w:rPr>
        <w:t xml:space="preserve">to </w:t>
      </w:r>
      <w:r w:rsidRPr="00D4431D">
        <w:rPr>
          <w:rFonts w:ascii="Times New Roman" w:hAnsi="Times New Roman" w:cs="Times New Roman"/>
          <w:b/>
          <w:sz w:val="24"/>
          <w:szCs w:val="24"/>
          <w:lang w:val="en"/>
        </w:rPr>
        <w:t>Capital Expenditu</w:t>
      </w:r>
      <w:r w:rsidR="00D4431D">
        <w:rPr>
          <w:rFonts w:ascii="Times New Roman" w:hAnsi="Times New Roman" w:cs="Times New Roman"/>
          <w:b/>
          <w:sz w:val="24"/>
          <w:szCs w:val="24"/>
          <w:lang w:val="en"/>
        </w:rPr>
        <w:t>re</w:t>
      </w:r>
      <w:r w:rsidR="00A320B7">
        <w:rPr>
          <w:rFonts w:ascii="Times New Roman" w:hAnsi="Times New Roman" w:cs="Times New Roman"/>
          <w:b/>
          <w:sz w:val="24"/>
          <w:szCs w:val="24"/>
        </w:rPr>
        <w:t>s</w:t>
      </w:r>
    </w:p>
    <w:p w:rsidR="00E77BE0" w:rsidRDefault="00E77BE0" w:rsidP="00D4431D">
      <w:pPr>
        <w:spacing w:after="0" w:line="240" w:lineRule="auto"/>
        <w:ind w:firstLine="709"/>
        <w:jc w:val="both"/>
        <w:rPr>
          <w:rFonts w:ascii="Times New Roman" w:hAnsi="Times New Roman" w:cs="Times New Roman"/>
          <w:sz w:val="24"/>
          <w:szCs w:val="24"/>
        </w:rPr>
      </w:pPr>
      <w:r w:rsidRPr="00E21B4A">
        <w:rPr>
          <w:rFonts w:ascii="Times New Roman" w:hAnsi="Times New Roman" w:cs="Times New Roman"/>
          <w:sz w:val="24"/>
          <w:szCs w:val="24"/>
          <w:lang w:val="en"/>
        </w:rPr>
        <w:t xml:space="preserve">Statistical test results F (simultaneously) PAD, DAU, DAK and </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w:t>
      </w:r>
      <w:r w:rsidR="00762213">
        <w:rPr>
          <w:rFonts w:ascii="Times New Roman" w:hAnsi="Times New Roman" w:cs="Times New Roman"/>
          <w:sz w:val="24"/>
          <w:szCs w:val="24"/>
        </w:rPr>
        <w:t xml:space="preserve">to </w:t>
      </w:r>
      <w:r w:rsidRPr="00E21B4A">
        <w:rPr>
          <w:rFonts w:ascii="Times New Roman" w:hAnsi="Times New Roman" w:cs="Times New Roman"/>
          <w:sz w:val="24"/>
          <w:szCs w:val="24"/>
          <w:lang w:val="en"/>
        </w:rPr>
        <w:t xml:space="preserve">Capital Expenditure shows significant value 0,000 &lt;5% (α = 0.05), it can be concluded that the PAD, DAU, DAK and </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simultaneously significant effect on Capital Expenditure this further supports the hypothesis 5 that stated revenue (PAD), General Allocation Fund</w:t>
      </w:r>
      <w:r w:rsidR="002425DE">
        <w:rPr>
          <w:rFonts w:ascii="Times New Roman" w:hAnsi="Times New Roman" w:cs="Times New Roman"/>
          <w:sz w:val="24"/>
          <w:szCs w:val="24"/>
        </w:rPr>
        <w:t>s</w:t>
      </w:r>
      <w:r w:rsidRPr="00E21B4A">
        <w:rPr>
          <w:rFonts w:ascii="Times New Roman" w:hAnsi="Times New Roman" w:cs="Times New Roman"/>
          <w:sz w:val="24"/>
          <w:szCs w:val="24"/>
          <w:lang w:val="en"/>
        </w:rPr>
        <w:t xml:space="preserve"> (DAU), Special Allocation Fund</w:t>
      </w:r>
      <w:r w:rsidR="002425DE">
        <w:rPr>
          <w:rFonts w:ascii="Times New Roman" w:hAnsi="Times New Roman" w:cs="Times New Roman"/>
          <w:sz w:val="24"/>
          <w:szCs w:val="24"/>
        </w:rPr>
        <w:t>s</w:t>
      </w:r>
      <w:r w:rsidRPr="00E21B4A">
        <w:rPr>
          <w:rFonts w:ascii="Times New Roman" w:hAnsi="Times New Roman" w:cs="Times New Roman"/>
          <w:sz w:val="24"/>
          <w:szCs w:val="24"/>
          <w:lang w:val="en"/>
        </w:rPr>
        <w:t xml:space="preserve"> (DAK), and </w:t>
      </w:r>
      <w:r w:rsidR="00762213">
        <w:rPr>
          <w:rFonts w:ascii="Times New Roman" w:hAnsi="Times New Roman" w:cs="Times New Roman"/>
          <w:sz w:val="24"/>
          <w:szCs w:val="24"/>
        </w:rPr>
        <w:t xml:space="preserve">the </w:t>
      </w:r>
      <w:r w:rsidRPr="00E21B4A">
        <w:rPr>
          <w:rFonts w:ascii="Times New Roman" w:hAnsi="Times New Roman" w:cs="Times New Roman"/>
          <w:sz w:val="24"/>
          <w:szCs w:val="24"/>
          <w:lang w:val="en"/>
        </w:rPr>
        <w:t>More</w:t>
      </w:r>
      <w:r w:rsidR="00762213">
        <w:rPr>
          <w:rFonts w:ascii="Times New Roman" w:hAnsi="Times New Roman" w:cs="Times New Roman"/>
          <w:sz w:val="24"/>
          <w:szCs w:val="24"/>
        </w:rPr>
        <w:t>/less</w:t>
      </w:r>
      <w:r w:rsidR="00762213">
        <w:rPr>
          <w:rFonts w:ascii="Times New Roman" w:hAnsi="Times New Roman" w:cs="Times New Roman"/>
          <w:sz w:val="24"/>
          <w:szCs w:val="24"/>
          <w:lang w:val="en"/>
        </w:rPr>
        <w:t xml:space="preserve"> </w:t>
      </w:r>
      <w:r w:rsidR="00762213">
        <w:rPr>
          <w:rFonts w:ascii="Times New Roman" w:hAnsi="Times New Roman" w:cs="Times New Roman"/>
          <w:sz w:val="24"/>
          <w:szCs w:val="24"/>
        </w:rPr>
        <w:t>budget</w:t>
      </w:r>
      <w:r w:rsidRPr="00E21B4A">
        <w:rPr>
          <w:rFonts w:ascii="Times New Roman" w:hAnsi="Times New Roman" w:cs="Times New Roman"/>
          <w:sz w:val="24"/>
          <w:szCs w:val="24"/>
          <w:lang w:val="en"/>
        </w:rPr>
        <w:t xml:space="preserve"> </w:t>
      </w:r>
      <w:r w:rsidR="00A320B7">
        <w:rPr>
          <w:rFonts w:ascii="Times New Roman" w:hAnsi="Times New Roman" w:cs="Times New Roman"/>
          <w:sz w:val="24"/>
          <w:szCs w:val="24"/>
        </w:rPr>
        <w:t xml:space="preserve">financing </w:t>
      </w:r>
      <w:r w:rsidRPr="00E21B4A">
        <w:rPr>
          <w:rFonts w:ascii="Times New Roman" w:hAnsi="Times New Roman" w:cs="Times New Roman"/>
          <w:sz w:val="24"/>
          <w:szCs w:val="24"/>
          <w:lang w:val="en"/>
        </w:rPr>
        <w:t>(</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w:t>
      </w:r>
      <w:r w:rsidR="002425DE" w:rsidRPr="00E21B4A">
        <w:rPr>
          <w:rFonts w:ascii="Times New Roman" w:hAnsi="Times New Roman" w:cs="Times New Roman"/>
          <w:sz w:val="24"/>
          <w:szCs w:val="24"/>
          <w:lang w:val="en"/>
        </w:rPr>
        <w:t>simultaneously</w:t>
      </w:r>
      <w:r w:rsidR="002425DE" w:rsidRPr="00E21B4A">
        <w:rPr>
          <w:rFonts w:ascii="Times New Roman" w:hAnsi="Times New Roman" w:cs="Times New Roman"/>
          <w:sz w:val="24"/>
          <w:szCs w:val="24"/>
          <w:lang w:val="en"/>
        </w:rPr>
        <w:t xml:space="preserve"> </w:t>
      </w:r>
      <w:r w:rsidRPr="00E21B4A">
        <w:rPr>
          <w:rFonts w:ascii="Times New Roman" w:hAnsi="Times New Roman" w:cs="Times New Roman"/>
          <w:sz w:val="24"/>
          <w:szCs w:val="24"/>
          <w:lang w:val="en"/>
        </w:rPr>
        <w:t>effect on Capital Expenditure</w:t>
      </w:r>
      <w:r w:rsidR="00A320B7">
        <w:rPr>
          <w:rFonts w:ascii="Times New Roman" w:hAnsi="Times New Roman" w:cs="Times New Roman"/>
          <w:sz w:val="24"/>
          <w:szCs w:val="24"/>
        </w:rPr>
        <w:t>s</w:t>
      </w:r>
      <w:r w:rsidRPr="00E21B4A">
        <w:rPr>
          <w:rFonts w:ascii="Times New Roman" w:hAnsi="Times New Roman" w:cs="Times New Roman"/>
          <w:sz w:val="24"/>
          <w:szCs w:val="24"/>
          <w:lang w:val="en"/>
        </w:rPr>
        <w:t xml:space="preserve"> </w:t>
      </w:r>
      <w:r w:rsidR="00762213">
        <w:rPr>
          <w:rFonts w:ascii="Times New Roman" w:hAnsi="Times New Roman" w:cs="Times New Roman"/>
          <w:sz w:val="24"/>
          <w:szCs w:val="24"/>
        </w:rPr>
        <w:t xml:space="preserve">in </w:t>
      </w:r>
      <w:r w:rsidR="00A320B7">
        <w:rPr>
          <w:rFonts w:ascii="Times New Roman" w:hAnsi="Times New Roman" w:cs="Times New Roman"/>
          <w:sz w:val="24"/>
          <w:szCs w:val="24"/>
        </w:rPr>
        <w:t>districts</w:t>
      </w:r>
      <w:r w:rsidR="00762213">
        <w:rPr>
          <w:rFonts w:ascii="Times New Roman" w:hAnsi="Times New Roman" w:cs="Times New Roman"/>
          <w:sz w:val="24"/>
          <w:szCs w:val="24"/>
        </w:rPr>
        <w:t xml:space="preserve">/cities </w:t>
      </w:r>
      <w:r w:rsidR="00762213" w:rsidRPr="00E21B4A">
        <w:rPr>
          <w:rFonts w:ascii="Times New Roman" w:hAnsi="Times New Roman" w:cs="Times New Roman"/>
          <w:sz w:val="24"/>
          <w:szCs w:val="24"/>
          <w:lang w:val="en"/>
        </w:rPr>
        <w:t>of East Java Province</w:t>
      </w:r>
      <w:r w:rsidRPr="00E21B4A">
        <w:rPr>
          <w:rFonts w:ascii="Times New Roman" w:hAnsi="Times New Roman" w:cs="Times New Roman"/>
          <w:sz w:val="24"/>
          <w:szCs w:val="24"/>
          <w:lang w:val="en"/>
        </w:rPr>
        <w:t xml:space="preserve">, in line with </w:t>
      </w:r>
      <w:proofErr w:type="spellStart"/>
      <w:r w:rsidRPr="00E21B4A">
        <w:rPr>
          <w:rFonts w:ascii="Times New Roman" w:hAnsi="Times New Roman" w:cs="Times New Roman"/>
          <w:sz w:val="24"/>
          <w:szCs w:val="24"/>
          <w:lang w:val="en"/>
        </w:rPr>
        <w:t>Tuasikal</w:t>
      </w:r>
      <w:proofErr w:type="spellEnd"/>
      <w:r w:rsidRPr="00E21B4A">
        <w:rPr>
          <w:rFonts w:ascii="Times New Roman" w:hAnsi="Times New Roman" w:cs="Times New Roman"/>
          <w:sz w:val="24"/>
          <w:szCs w:val="24"/>
          <w:lang w:val="en"/>
        </w:rPr>
        <w:t xml:space="preserve"> </w:t>
      </w:r>
      <w:r w:rsidR="00A320B7" w:rsidRPr="00E21B4A">
        <w:rPr>
          <w:rFonts w:ascii="Times New Roman" w:hAnsi="Times New Roman" w:cs="Times New Roman"/>
          <w:sz w:val="24"/>
          <w:szCs w:val="24"/>
          <w:lang w:val="en"/>
        </w:rPr>
        <w:t xml:space="preserve">research </w:t>
      </w:r>
      <w:r w:rsidRPr="00E21B4A">
        <w:rPr>
          <w:rFonts w:ascii="Times New Roman" w:hAnsi="Times New Roman" w:cs="Times New Roman"/>
          <w:sz w:val="24"/>
          <w:szCs w:val="24"/>
          <w:lang w:val="en"/>
        </w:rPr>
        <w:t xml:space="preserve">(2008) shows that the DAU and DAK, PAD and GDP effect on capital expenditures of districts / cities in Indonesia, while research </w:t>
      </w:r>
      <w:proofErr w:type="spellStart"/>
      <w:r w:rsidRPr="00E21B4A">
        <w:rPr>
          <w:rFonts w:ascii="Times New Roman" w:hAnsi="Times New Roman" w:cs="Times New Roman"/>
          <w:sz w:val="24"/>
          <w:szCs w:val="24"/>
          <w:lang w:val="en"/>
        </w:rPr>
        <w:t>Sugiarthi</w:t>
      </w:r>
      <w:proofErr w:type="spellEnd"/>
      <w:r w:rsidRPr="00E21B4A">
        <w:rPr>
          <w:rFonts w:ascii="Times New Roman" w:hAnsi="Times New Roman" w:cs="Times New Roman"/>
          <w:sz w:val="24"/>
          <w:szCs w:val="24"/>
          <w:lang w:val="en"/>
        </w:rPr>
        <w:t xml:space="preserve"> and </w:t>
      </w:r>
      <w:proofErr w:type="spellStart"/>
      <w:r w:rsidRPr="00E21B4A">
        <w:rPr>
          <w:rFonts w:ascii="Times New Roman" w:hAnsi="Times New Roman" w:cs="Times New Roman"/>
          <w:sz w:val="24"/>
          <w:szCs w:val="24"/>
          <w:lang w:val="en"/>
        </w:rPr>
        <w:t>Supadmi</w:t>
      </w:r>
      <w:proofErr w:type="spellEnd"/>
      <w:r w:rsidRPr="00E21B4A">
        <w:rPr>
          <w:rFonts w:ascii="Times New Roman" w:hAnsi="Times New Roman" w:cs="Times New Roman"/>
          <w:sz w:val="24"/>
          <w:szCs w:val="24"/>
          <w:lang w:val="en"/>
        </w:rPr>
        <w:t xml:space="preserve"> (2014) shows the PAD, DAU, and </w:t>
      </w:r>
      <w:proofErr w:type="spellStart"/>
      <w:r w:rsidRPr="00E21B4A">
        <w:rPr>
          <w:rFonts w:ascii="Times New Roman" w:hAnsi="Times New Roman" w:cs="Times New Roman"/>
          <w:sz w:val="24"/>
          <w:szCs w:val="24"/>
          <w:lang w:val="en"/>
        </w:rPr>
        <w:t>SiLPA</w:t>
      </w:r>
      <w:proofErr w:type="spellEnd"/>
      <w:r w:rsidRPr="00E21B4A">
        <w:rPr>
          <w:rFonts w:ascii="Times New Roman" w:hAnsi="Times New Roman" w:cs="Times New Roman"/>
          <w:sz w:val="24"/>
          <w:szCs w:val="24"/>
          <w:lang w:val="en"/>
        </w:rPr>
        <w:t xml:space="preserve"> positive and</w:t>
      </w:r>
      <w:r w:rsidR="00762213">
        <w:rPr>
          <w:rFonts w:ascii="Times New Roman" w:hAnsi="Times New Roman" w:cs="Times New Roman"/>
          <w:sz w:val="24"/>
          <w:szCs w:val="24"/>
          <w:lang w:val="en"/>
        </w:rPr>
        <w:t xml:space="preserve"> significant impact on </w:t>
      </w:r>
      <w:r w:rsidRPr="00E21B4A">
        <w:rPr>
          <w:rFonts w:ascii="Times New Roman" w:hAnsi="Times New Roman" w:cs="Times New Roman"/>
          <w:sz w:val="24"/>
          <w:szCs w:val="24"/>
          <w:lang w:val="en"/>
        </w:rPr>
        <w:t xml:space="preserve">capital </w:t>
      </w:r>
      <w:r w:rsidR="00762213">
        <w:rPr>
          <w:rFonts w:ascii="Times New Roman" w:hAnsi="Times New Roman" w:cs="Times New Roman"/>
          <w:sz w:val="24"/>
          <w:szCs w:val="24"/>
        </w:rPr>
        <w:t xml:space="preserve">expenditure </w:t>
      </w:r>
      <w:r w:rsidRPr="00E21B4A">
        <w:rPr>
          <w:rFonts w:ascii="Times New Roman" w:hAnsi="Times New Roman" w:cs="Times New Roman"/>
          <w:sz w:val="24"/>
          <w:szCs w:val="24"/>
          <w:lang w:val="en"/>
        </w:rPr>
        <w:t xml:space="preserve">in </w:t>
      </w:r>
      <w:r w:rsidR="00A320B7">
        <w:rPr>
          <w:rFonts w:ascii="Times New Roman" w:hAnsi="Times New Roman" w:cs="Times New Roman"/>
          <w:sz w:val="24"/>
          <w:szCs w:val="24"/>
        </w:rPr>
        <w:t>districts</w:t>
      </w:r>
      <w:r w:rsidR="00762213">
        <w:rPr>
          <w:rFonts w:ascii="Times New Roman" w:hAnsi="Times New Roman" w:cs="Times New Roman"/>
          <w:sz w:val="24"/>
          <w:szCs w:val="24"/>
        </w:rPr>
        <w:t xml:space="preserve">/cities of </w:t>
      </w:r>
      <w:r w:rsidRPr="00E21B4A">
        <w:rPr>
          <w:rFonts w:ascii="Times New Roman" w:hAnsi="Times New Roman" w:cs="Times New Roman"/>
          <w:sz w:val="24"/>
          <w:szCs w:val="24"/>
          <w:lang w:val="en"/>
        </w:rPr>
        <w:t>Bali</w:t>
      </w:r>
      <w:r w:rsidR="00762213">
        <w:rPr>
          <w:rFonts w:ascii="Times New Roman" w:hAnsi="Times New Roman" w:cs="Times New Roman"/>
          <w:sz w:val="24"/>
          <w:szCs w:val="24"/>
        </w:rPr>
        <w:t xml:space="preserve"> province</w:t>
      </w:r>
      <w:r w:rsidRPr="00E21B4A">
        <w:rPr>
          <w:rFonts w:ascii="Times New Roman" w:hAnsi="Times New Roman" w:cs="Times New Roman"/>
          <w:sz w:val="24"/>
          <w:szCs w:val="24"/>
          <w:lang w:val="en"/>
        </w:rPr>
        <w:t>. Thus if the PAD</w:t>
      </w:r>
      <w:r w:rsidR="00A320B7">
        <w:rPr>
          <w:rFonts w:ascii="Times New Roman" w:hAnsi="Times New Roman" w:cs="Times New Roman"/>
          <w:sz w:val="24"/>
          <w:szCs w:val="24"/>
          <w:lang w:val="en"/>
        </w:rPr>
        <w:t xml:space="preserve">, DAU, DAK and </w:t>
      </w:r>
      <w:proofErr w:type="spellStart"/>
      <w:r w:rsidR="00A320B7">
        <w:rPr>
          <w:rFonts w:ascii="Times New Roman" w:hAnsi="Times New Roman" w:cs="Times New Roman"/>
          <w:sz w:val="24"/>
          <w:szCs w:val="24"/>
          <w:lang w:val="en"/>
        </w:rPr>
        <w:t>SiLPA</w:t>
      </w:r>
      <w:proofErr w:type="spellEnd"/>
      <w:r w:rsidR="00A320B7">
        <w:rPr>
          <w:rFonts w:ascii="Times New Roman" w:hAnsi="Times New Roman" w:cs="Times New Roman"/>
          <w:sz w:val="24"/>
          <w:szCs w:val="24"/>
          <w:lang w:val="en"/>
        </w:rPr>
        <w:t xml:space="preserve"> increases</w:t>
      </w:r>
      <w:r w:rsidR="00A320B7">
        <w:rPr>
          <w:rFonts w:ascii="Times New Roman" w:hAnsi="Times New Roman" w:cs="Times New Roman"/>
          <w:sz w:val="24"/>
          <w:szCs w:val="24"/>
        </w:rPr>
        <w:t xml:space="preserve">, </w:t>
      </w:r>
      <w:r w:rsidRPr="00E21B4A">
        <w:rPr>
          <w:rFonts w:ascii="Times New Roman" w:hAnsi="Times New Roman" w:cs="Times New Roman"/>
          <w:sz w:val="24"/>
          <w:szCs w:val="24"/>
          <w:lang w:val="en"/>
        </w:rPr>
        <w:t xml:space="preserve">Capital Expenditure </w:t>
      </w:r>
      <w:r w:rsidR="00762213">
        <w:rPr>
          <w:rFonts w:ascii="Times New Roman" w:hAnsi="Times New Roman" w:cs="Times New Roman"/>
          <w:sz w:val="24"/>
          <w:szCs w:val="24"/>
        </w:rPr>
        <w:t xml:space="preserve">in </w:t>
      </w:r>
      <w:r w:rsidR="00A320B7">
        <w:rPr>
          <w:rFonts w:ascii="Times New Roman" w:hAnsi="Times New Roman" w:cs="Times New Roman"/>
          <w:sz w:val="24"/>
          <w:szCs w:val="24"/>
        </w:rPr>
        <w:t>districts</w:t>
      </w:r>
      <w:r w:rsidR="00762213">
        <w:rPr>
          <w:rFonts w:ascii="Times New Roman" w:hAnsi="Times New Roman" w:cs="Times New Roman"/>
          <w:sz w:val="24"/>
          <w:szCs w:val="24"/>
        </w:rPr>
        <w:t xml:space="preserve">/cities </w:t>
      </w:r>
      <w:r w:rsidR="00762213" w:rsidRPr="00E21B4A">
        <w:rPr>
          <w:rFonts w:ascii="Times New Roman" w:hAnsi="Times New Roman" w:cs="Times New Roman"/>
          <w:sz w:val="24"/>
          <w:szCs w:val="24"/>
          <w:lang w:val="en"/>
        </w:rPr>
        <w:t>of East Java Province</w:t>
      </w:r>
      <w:r w:rsidRPr="00E21B4A">
        <w:rPr>
          <w:rFonts w:ascii="Times New Roman" w:hAnsi="Times New Roman" w:cs="Times New Roman"/>
          <w:sz w:val="24"/>
          <w:szCs w:val="24"/>
          <w:lang w:val="en"/>
        </w:rPr>
        <w:t xml:space="preserve"> will be increased in order to improve public services.</w:t>
      </w:r>
    </w:p>
    <w:p w:rsidR="00762213" w:rsidRPr="00762213" w:rsidRDefault="00762213" w:rsidP="00D4431D">
      <w:pPr>
        <w:spacing w:after="0" w:line="240" w:lineRule="auto"/>
        <w:ind w:firstLine="709"/>
        <w:jc w:val="both"/>
        <w:rPr>
          <w:rFonts w:ascii="Times New Roman" w:hAnsi="Times New Roman" w:cs="Times New Roman"/>
          <w:sz w:val="24"/>
          <w:szCs w:val="24"/>
        </w:rPr>
      </w:pPr>
    </w:p>
    <w:p w:rsidR="00D4431D" w:rsidRDefault="00D4431D" w:rsidP="009638DA">
      <w:pPr>
        <w:pStyle w:val="ListParagraph"/>
        <w:numPr>
          <w:ilvl w:val="0"/>
          <w:numId w:val="7"/>
        </w:numPr>
        <w:spacing w:after="0" w:line="240" w:lineRule="auto"/>
        <w:ind w:left="426" w:hanging="426"/>
        <w:jc w:val="center"/>
        <w:rPr>
          <w:rFonts w:ascii="Times New Roman" w:hAnsi="Times New Roman" w:cs="Times New Roman"/>
          <w:b/>
          <w:sz w:val="24"/>
          <w:szCs w:val="24"/>
        </w:rPr>
      </w:pPr>
      <w:r w:rsidRPr="00D4431D">
        <w:rPr>
          <w:rFonts w:ascii="Times New Roman" w:hAnsi="Times New Roman" w:cs="Times New Roman"/>
          <w:b/>
          <w:sz w:val="24"/>
          <w:szCs w:val="24"/>
          <w:lang w:val="en"/>
        </w:rPr>
        <w:t>CONCLUSION</w:t>
      </w:r>
    </w:p>
    <w:p w:rsidR="002704E6" w:rsidRPr="00D4431D" w:rsidRDefault="002704E6" w:rsidP="002704E6">
      <w:pPr>
        <w:pStyle w:val="ListParagraph"/>
        <w:spacing w:after="0" w:line="240" w:lineRule="auto"/>
        <w:ind w:left="426"/>
        <w:rPr>
          <w:rFonts w:ascii="Times New Roman" w:hAnsi="Times New Roman" w:cs="Times New Roman"/>
          <w:b/>
          <w:sz w:val="24"/>
          <w:szCs w:val="24"/>
        </w:rPr>
      </w:pPr>
      <w:bookmarkStart w:id="0" w:name="_GoBack"/>
      <w:bookmarkEnd w:id="0"/>
    </w:p>
    <w:p w:rsidR="00D4431D" w:rsidRDefault="00762213" w:rsidP="00D443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
        </w:rPr>
        <w:t xml:space="preserve">Based on the results of </w:t>
      </w:r>
      <w:r w:rsidR="00E77BE0" w:rsidRPr="00D4431D">
        <w:rPr>
          <w:rFonts w:ascii="Times New Roman" w:hAnsi="Times New Roman" w:cs="Times New Roman"/>
          <w:sz w:val="24"/>
          <w:szCs w:val="24"/>
          <w:lang w:val="en"/>
        </w:rPr>
        <w:t>study can be summarized as follows:</w:t>
      </w:r>
    </w:p>
    <w:p w:rsidR="00D4431D" w:rsidRDefault="00E77BE0" w:rsidP="00D4431D">
      <w:pPr>
        <w:pStyle w:val="ListParagraph"/>
        <w:numPr>
          <w:ilvl w:val="0"/>
          <w:numId w:val="5"/>
        </w:numPr>
        <w:spacing w:after="0" w:line="240" w:lineRule="auto"/>
        <w:jc w:val="both"/>
        <w:rPr>
          <w:rFonts w:ascii="Times New Roman" w:hAnsi="Times New Roman" w:cs="Times New Roman"/>
          <w:sz w:val="24"/>
          <w:szCs w:val="24"/>
        </w:rPr>
      </w:pPr>
      <w:r w:rsidRPr="00D4431D">
        <w:rPr>
          <w:rFonts w:ascii="Times New Roman" w:hAnsi="Times New Roman" w:cs="Times New Roman"/>
          <w:sz w:val="24"/>
          <w:szCs w:val="24"/>
          <w:lang w:val="en"/>
        </w:rPr>
        <w:t xml:space="preserve">Partially PAD variables significantly influence </w:t>
      </w:r>
      <w:r w:rsidR="00A320B7">
        <w:rPr>
          <w:rFonts w:ascii="Times New Roman" w:hAnsi="Times New Roman" w:cs="Times New Roman"/>
          <w:sz w:val="24"/>
          <w:szCs w:val="24"/>
        </w:rPr>
        <w:t xml:space="preserve">of to </w:t>
      </w:r>
      <w:r w:rsidRPr="00D4431D">
        <w:rPr>
          <w:rFonts w:ascii="Times New Roman" w:hAnsi="Times New Roman" w:cs="Times New Roman"/>
          <w:sz w:val="24"/>
          <w:szCs w:val="24"/>
          <w:lang w:val="en"/>
        </w:rPr>
        <w:t xml:space="preserve">Capital Expenditure, it means PAD have a major contribution towards capital expenditure </w:t>
      </w:r>
      <w:r w:rsidR="00762213">
        <w:rPr>
          <w:rFonts w:ascii="Times New Roman" w:hAnsi="Times New Roman" w:cs="Times New Roman"/>
          <w:sz w:val="24"/>
          <w:szCs w:val="24"/>
        </w:rPr>
        <w:t xml:space="preserve">in </w:t>
      </w:r>
      <w:r w:rsidR="00A320B7">
        <w:rPr>
          <w:rFonts w:ascii="Times New Roman" w:hAnsi="Times New Roman" w:cs="Times New Roman"/>
          <w:sz w:val="24"/>
          <w:szCs w:val="24"/>
        </w:rPr>
        <w:t>districts</w:t>
      </w:r>
      <w:r w:rsidR="00762213">
        <w:rPr>
          <w:rFonts w:ascii="Times New Roman" w:hAnsi="Times New Roman" w:cs="Times New Roman"/>
          <w:sz w:val="24"/>
          <w:szCs w:val="24"/>
        </w:rPr>
        <w:t xml:space="preserve">/cities </w:t>
      </w:r>
      <w:r w:rsidR="00762213" w:rsidRPr="00E21B4A">
        <w:rPr>
          <w:rFonts w:ascii="Times New Roman" w:hAnsi="Times New Roman" w:cs="Times New Roman"/>
          <w:sz w:val="24"/>
          <w:szCs w:val="24"/>
          <w:lang w:val="en"/>
        </w:rPr>
        <w:t>of East Java Province</w:t>
      </w:r>
      <w:r w:rsidR="00D4431D">
        <w:rPr>
          <w:rFonts w:ascii="Times New Roman" w:hAnsi="Times New Roman" w:cs="Times New Roman"/>
          <w:sz w:val="24"/>
          <w:szCs w:val="24"/>
          <w:lang w:val="en"/>
        </w:rPr>
        <w:t>.</w:t>
      </w:r>
    </w:p>
    <w:p w:rsidR="00D4431D" w:rsidRDefault="00E77BE0" w:rsidP="00D4431D">
      <w:pPr>
        <w:pStyle w:val="ListParagraph"/>
        <w:numPr>
          <w:ilvl w:val="0"/>
          <w:numId w:val="5"/>
        </w:numPr>
        <w:spacing w:after="0" w:line="240" w:lineRule="auto"/>
        <w:jc w:val="both"/>
        <w:rPr>
          <w:rFonts w:ascii="Times New Roman" w:hAnsi="Times New Roman" w:cs="Times New Roman"/>
          <w:sz w:val="24"/>
          <w:szCs w:val="24"/>
        </w:rPr>
      </w:pPr>
      <w:r w:rsidRPr="00D4431D">
        <w:rPr>
          <w:rFonts w:ascii="Times New Roman" w:hAnsi="Times New Roman" w:cs="Times New Roman"/>
          <w:sz w:val="24"/>
          <w:szCs w:val="24"/>
          <w:lang w:val="en"/>
        </w:rPr>
        <w:t xml:space="preserve">Partially DAU </w:t>
      </w:r>
      <w:r w:rsidR="00762213" w:rsidRPr="00D4431D">
        <w:rPr>
          <w:rFonts w:ascii="Times New Roman" w:hAnsi="Times New Roman" w:cs="Times New Roman"/>
          <w:sz w:val="24"/>
          <w:szCs w:val="24"/>
          <w:lang w:val="en"/>
        </w:rPr>
        <w:t xml:space="preserve">variable </w:t>
      </w:r>
      <w:r w:rsidRPr="00D4431D">
        <w:rPr>
          <w:rFonts w:ascii="Times New Roman" w:hAnsi="Times New Roman" w:cs="Times New Roman"/>
          <w:sz w:val="24"/>
          <w:szCs w:val="24"/>
          <w:lang w:val="en"/>
        </w:rPr>
        <w:t>no significant effect on Capital Expenditure</w:t>
      </w:r>
      <w:r w:rsidR="00DA548D">
        <w:rPr>
          <w:rFonts w:ascii="Times New Roman" w:hAnsi="Times New Roman" w:cs="Times New Roman"/>
          <w:sz w:val="24"/>
          <w:szCs w:val="24"/>
        </w:rPr>
        <w:t xml:space="preserve"> in </w:t>
      </w:r>
      <w:r w:rsidR="00A320B7">
        <w:rPr>
          <w:rFonts w:ascii="Times New Roman" w:hAnsi="Times New Roman" w:cs="Times New Roman"/>
          <w:sz w:val="24"/>
          <w:szCs w:val="24"/>
        </w:rPr>
        <w:t xml:space="preserve">districts </w:t>
      </w:r>
      <w:r w:rsidR="00DA548D">
        <w:rPr>
          <w:rFonts w:ascii="Times New Roman" w:hAnsi="Times New Roman" w:cs="Times New Roman"/>
          <w:sz w:val="24"/>
          <w:szCs w:val="24"/>
        </w:rPr>
        <w:t xml:space="preserve">/cities </w:t>
      </w:r>
      <w:r w:rsidR="00DA548D" w:rsidRPr="00E21B4A">
        <w:rPr>
          <w:rFonts w:ascii="Times New Roman" w:hAnsi="Times New Roman" w:cs="Times New Roman"/>
          <w:sz w:val="24"/>
          <w:szCs w:val="24"/>
          <w:lang w:val="en"/>
        </w:rPr>
        <w:t xml:space="preserve">of East Java </w:t>
      </w:r>
      <w:proofErr w:type="gramStart"/>
      <w:r w:rsidR="00DA548D" w:rsidRPr="00E21B4A">
        <w:rPr>
          <w:rFonts w:ascii="Times New Roman" w:hAnsi="Times New Roman" w:cs="Times New Roman"/>
          <w:sz w:val="24"/>
          <w:szCs w:val="24"/>
          <w:lang w:val="en"/>
        </w:rPr>
        <w:t>Province</w:t>
      </w:r>
      <w:r w:rsidR="00DA548D">
        <w:rPr>
          <w:rFonts w:ascii="Times New Roman" w:hAnsi="Times New Roman" w:cs="Times New Roman"/>
          <w:sz w:val="24"/>
          <w:szCs w:val="24"/>
        </w:rPr>
        <w:t xml:space="preserve"> </w:t>
      </w:r>
      <w:r w:rsidRPr="00D4431D">
        <w:rPr>
          <w:rFonts w:ascii="Times New Roman" w:hAnsi="Times New Roman" w:cs="Times New Roman"/>
          <w:sz w:val="24"/>
          <w:szCs w:val="24"/>
          <w:lang w:val="en"/>
        </w:rPr>
        <w:t xml:space="preserve"> has</w:t>
      </w:r>
      <w:proofErr w:type="gramEnd"/>
      <w:r w:rsidRPr="00D4431D">
        <w:rPr>
          <w:rFonts w:ascii="Times New Roman" w:hAnsi="Times New Roman" w:cs="Times New Roman"/>
          <w:sz w:val="24"/>
          <w:szCs w:val="24"/>
          <w:lang w:val="en"/>
        </w:rPr>
        <w:t xml:space="preserve"> been more independent that does not depend DAU from the central government to finance ca</w:t>
      </w:r>
      <w:r w:rsidR="00D4431D">
        <w:rPr>
          <w:rFonts w:ascii="Times New Roman" w:hAnsi="Times New Roman" w:cs="Times New Roman"/>
          <w:sz w:val="24"/>
          <w:szCs w:val="24"/>
          <w:lang w:val="en"/>
        </w:rPr>
        <w:t>pital expenditure.</w:t>
      </w:r>
    </w:p>
    <w:p w:rsidR="00D4431D" w:rsidRDefault="00E77BE0" w:rsidP="00D4431D">
      <w:pPr>
        <w:pStyle w:val="ListParagraph"/>
        <w:numPr>
          <w:ilvl w:val="0"/>
          <w:numId w:val="5"/>
        </w:numPr>
        <w:spacing w:after="0" w:line="240" w:lineRule="auto"/>
        <w:jc w:val="both"/>
        <w:rPr>
          <w:rFonts w:ascii="Times New Roman" w:hAnsi="Times New Roman" w:cs="Times New Roman"/>
          <w:sz w:val="24"/>
          <w:szCs w:val="24"/>
        </w:rPr>
      </w:pPr>
      <w:r w:rsidRPr="00D4431D">
        <w:rPr>
          <w:rFonts w:ascii="Times New Roman" w:hAnsi="Times New Roman" w:cs="Times New Roman"/>
          <w:sz w:val="24"/>
          <w:szCs w:val="24"/>
          <w:lang w:val="en"/>
        </w:rPr>
        <w:t xml:space="preserve">Partially DAK </w:t>
      </w:r>
      <w:r w:rsidR="00762213" w:rsidRPr="00D4431D">
        <w:rPr>
          <w:rFonts w:ascii="Times New Roman" w:hAnsi="Times New Roman" w:cs="Times New Roman"/>
          <w:sz w:val="24"/>
          <w:szCs w:val="24"/>
          <w:lang w:val="en"/>
        </w:rPr>
        <w:t xml:space="preserve">variable </w:t>
      </w:r>
      <w:r w:rsidRPr="00D4431D">
        <w:rPr>
          <w:rFonts w:ascii="Times New Roman" w:hAnsi="Times New Roman" w:cs="Times New Roman"/>
          <w:sz w:val="24"/>
          <w:szCs w:val="24"/>
          <w:lang w:val="en"/>
        </w:rPr>
        <w:t xml:space="preserve">no significant effect on Capital Expenditure, which means that the </w:t>
      </w:r>
      <w:r w:rsidR="00A320B7">
        <w:rPr>
          <w:rFonts w:ascii="Times New Roman" w:hAnsi="Times New Roman" w:cs="Times New Roman"/>
          <w:sz w:val="24"/>
          <w:szCs w:val="24"/>
        </w:rPr>
        <w:t xml:space="preserve">districts </w:t>
      </w:r>
      <w:r w:rsidRPr="00D4431D">
        <w:rPr>
          <w:rFonts w:ascii="Times New Roman" w:hAnsi="Times New Roman" w:cs="Times New Roman"/>
          <w:sz w:val="24"/>
          <w:szCs w:val="24"/>
          <w:lang w:val="en"/>
        </w:rPr>
        <w:t>gove</w:t>
      </w:r>
      <w:r w:rsidR="002425DE">
        <w:rPr>
          <w:rFonts w:ascii="Times New Roman" w:hAnsi="Times New Roman" w:cs="Times New Roman"/>
          <w:sz w:val="24"/>
          <w:szCs w:val="24"/>
          <w:lang w:val="en"/>
        </w:rPr>
        <w:t xml:space="preserve">rnment and </w:t>
      </w:r>
      <w:proofErr w:type="spellStart"/>
      <w:r w:rsidR="002425DE">
        <w:rPr>
          <w:rFonts w:ascii="Times New Roman" w:hAnsi="Times New Roman" w:cs="Times New Roman"/>
          <w:sz w:val="24"/>
          <w:szCs w:val="24"/>
          <w:lang w:val="en"/>
        </w:rPr>
        <w:t>Cit</w:t>
      </w:r>
      <w:proofErr w:type="spellEnd"/>
      <w:r w:rsidR="002425DE">
        <w:rPr>
          <w:rFonts w:ascii="Times New Roman" w:hAnsi="Times New Roman" w:cs="Times New Roman"/>
          <w:sz w:val="24"/>
          <w:szCs w:val="24"/>
        </w:rPr>
        <w:t xml:space="preserve">ies </w:t>
      </w:r>
      <w:r w:rsidRPr="00D4431D">
        <w:rPr>
          <w:rFonts w:ascii="Times New Roman" w:hAnsi="Times New Roman" w:cs="Times New Roman"/>
          <w:sz w:val="24"/>
          <w:szCs w:val="24"/>
          <w:lang w:val="en"/>
        </w:rPr>
        <w:t>in East Java Province using other sources of financing other than DAK and does not depend on the central govern</w:t>
      </w:r>
      <w:r w:rsidR="00D4431D">
        <w:rPr>
          <w:rFonts w:ascii="Times New Roman" w:hAnsi="Times New Roman" w:cs="Times New Roman"/>
          <w:sz w:val="24"/>
          <w:szCs w:val="24"/>
          <w:lang w:val="en"/>
        </w:rPr>
        <w:t>ment.</w:t>
      </w:r>
    </w:p>
    <w:p w:rsidR="00DA548D" w:rsidRDefault="00E77BE0" w:rsidP="00D4431D">
      <w:pPr>
        <w:pStyle w:val="ListParagraph"/>
        <w:numPr>
          <w:ilvl w:val="0"/>
          <w:numId w:val="5"/>
        </w:numPr>
        <w:spacing w:after="0" w:line="240" w:lineRule="auto"/>
        <w:jc w:val="both"/>
        <w:rPr>
          <w:rFonts w:ascii="Times New Roman" w:hAnsi="Times New Roman" w:cs="Times New Roman"/>
          <w:sz w:val="24"/>
          <w:szCs w:val="24"/>
        </w:rPr>
      </w:pPr>
      <w:r w:rsidRPr="00DA548D">
        <w:rPr>
          <w:rFonts w:ascii="Times New Roman" w:hAnsi="Times New Roman" w:cs="Times New Roman"/>
          <w:sz w:val="24"/>
          <w:szCs w:val="24"/>
          <w:lang w:val="en"/>
        </w:rPr>
        <w:t xml:space="preserve">Partially </w:t>
      </w:r>
      <w:proofErr w:type="spellStart"/>
      <w:r w:rsidRPr="00DA548D">
        <w:rPr>
          <w:rFonts w:ascii="Times New Roman" w:hAnsi="Times New Roman" w:cs="Times New Roman"/>
          <w:sz w:val="24"/>
          <w:szCs w:val="24"/>
          <w:lang w:val="en"/>
        </w:rPr>
        <w:t>SiLPA</w:t>
      </w:r>
      <w:proofErr w:type="spellEnd"/>
      <w:r w:rsidRPr="00DA548D">
        <w:rPr>
          <w:rFonts w:ascii="Times New Roman" w:hAnsi="Times New Roman" w:cs="Times New Roman"/>
          <w:sz w:val="24"/>
          <w:szCs w:val="24"/>
          <w:lang w:val="en"/>
        </w:rPr>
        <w:t xml:space="preserve"> variables significantly influence </w:t>
      </w:r>
      <w:r w:rsidR="002425DE">
        <w:rPr>
          <w:rFonts w:ascii="Times New Roman" w:hAnsi="Times New Roman" w:cs="Times New Roman"/>
          <w:sz w:val="24"/>
          <w:szCs w:val="24"/>
        </w:rPr>
        <w:t xml:space="preserve">of </w:t>
      </w:r>
      <w:r w:rsidRPr="00DA548D">
        <w:rPr>
          <w:rFonts w:ascii="Times New Roman" w:hAnsi="Times New Roman" w:cs="Times New Roman"/>
          <w:sz w:val="24"/>
          <w:szCs w:val="24"/>
          <w:lang w:val="en"/>
        </w:rPr>
        <w:t xml:space="preserve">Capital Expenditure, does increased </w:t>
      </w:r>
      <w:proofErr w:type="spellStart"/>
      <w:r w:rsidRPr="00DA548D">
        <w:rPr>
          <w:rFonts w:ascii="Times New Roman" w:hAnsi="Times New Roman" w:cs="Times New Roman"/>
          <w:sz w:val="24"/>
          <w:szCs w:val="24"/>
          <w:lang w:val="en"/>
        </w:rPr>
        <w:t>SiLPA</w:t>
      </w:r>
      <w:proofErr w:type="spellEnd"/>
      <w:r w:rsidRPr="00DA548D">
        <w:rPr>
          <w:rFonts w:ascii="Times New Roman" w:hAnsi="Times New Roman" w:cs="Times New Roman"/>
          <w:sz w:val="24"/>
          <w:szCs w:val="24"/>
          <w:lang w:val="en"/>
        </w:rPr>
        <w:t xml:space="preserve"> will increase capital expenditure </w:t>
      </w:r>
      <w:r w:rsidR="00DA548D">
        <w:rPr>
          <w:rFonts w:ascii="Times New Roman" w:hAnsi="Times New Roman" w:cs="Times New Roman"/>
          <w:sz w:val="24"/>
          <w:szCs w:val="24"/>
        </w:rPr>
        <w:t xml:space="preserve">in </w:t>
      </w:r>
      <w:r w:rsidR="00A320B7">
        <w:rPr>
          <w:rFonts w:ascii="Times New Roman" w:hAnsi="Times New Roman" w:cs="Times New Roman"/>
          <w:sz w:val="24"/>
          <w:szCs w:val="24"/>
        </w:rPr>
        <w:t>districts</w:t>
      </w:r>
      <w:r w:rsidR="00DA548D">
        <w:rPr>
          <w:rFonts w:ascii="Times New Roman" w:hAnsi="Times New Roman" w:cs="Times New Roman"/>
          <w:sz w:val="24"/>
          <w:szCs w:val="24"/>
        </w:rPr>
        <w:t xml:space="preserve">/cities </w:t>
      </w:r>
      <w:r w:rsidR="00DA548D" w:rsidRPr="00E21B4A">
        <w:rPr>
          <w:rFonts w:ascii="Times New Roman" w:hAnsi="Times New Roman" w:cs="Times New Roman"/>
          <w:sz w:val="24"/>
          <w:szCs w:val="24"/>
          <w:lang w:val="en"/>
        </w:rPr>
        <w:t>of East Java Province</w:t>
      </w:r>
    </w:p>
    <w:p w:rsidR="00E77BE0" w:rsidRPr="00DA548D" w:rsidRDefault="00E77BE0" w:rsidP="00D4431D">
      <w:pPr>
        <w:pStyle w:val="ListParagraph"/>
        <w:numPr>
          <w:ilvl w:val="0"/>
          <w:numId w:val="5"/>
        </w:numPr>
        <w:spacing w:after="0" w:line="240" w:lineRule="auto"/>
        <w:jc w:val="both"/>
        <w:rPr>
          <w:rFonts w:ascii="Times New Roman" w:hAnsi="Times New Roman" w:cs="Times New Roman"/>
          <w:sz w:val="24"/>
          <w:szCs w:val="24"/>
        </w:rPr>
      </w:pPr>
      <w:r w:rsidRPr="00DA548D">
        <w:rPr>
          <w:rFonts w:ascii="Times New Roman" w:hAnsi="Times New Roman" w:cs="Times New Roman"/>
          <w:sz w:val="24"/>
          <w:szCs w:val="24"/>
          <w:lang w:val="en"/>
        </w:rPr>
        <w:t xml:space="preserve">Simultaneously PAD, DAU, DAK and </w:t>
      </w:r>
      <w:proofErr w:type="spellStart"/>
      <w:r w:rsidRPr="00DA548D">
        <w:rPr>
          <w:rFonts w:ascii="Times New Roman" w:hAnsi="Times New Roman" w:cs="Times New Roman"/>
          <w:sz w:val="24"/>
          <w:szCs w:val="24"/>
          <w:lang w:val="en"/>
        </w:rPr>
        <w:t>SiLPA</w:t>
      </w:r>
      <w:proofErr w:type="spellEnd"/>
      <w:r w:rsidRPr="00DA548D">
        <w:rPr>
          <w:rFonts w:ascii="Times New Roman" w:hAnsi="Times New Roman" w:cs="Times New Roman"/>
          <w:sz w:val="24"/>
          <w:szCs w:val="24"/>
          <w:lang w:val="en"/>
        </w:rPr>
        <w:t xml:space="preserve"> </w:t>
      </w:r>
      <w:r w:rsidR="00762213" w:rsidRPr="00DA548D">
        <w:rPr>
          <w:rFonts w:ascii="Times New Roman" w:hAnsi="Times New Roman" w:cs="Times New Roman"/>
          <w:sz w:val="24"/>
          <w:szCs w:val="24"/>
          <w:lang w:val="en"/>
        </w:rPr>
        <w:t xml:space="preserve">variable </w:t>
      </w:r>
      <w:r w:rsidR="00DA548D">
        <w:rPr>
          <w:rFonts w:ascii="Times New Roman" w:hAnsi="Times New Roman" w:cs="Times New Roman"/>
          <w:sz w:val="24"/>
          <w:szCs w:val="24"/>
        </w:rPr>
        <w:t xml:space="preserve">is </w:t>
      </w:r>
      <w:r w:rsidRPr="00DA548D">
        <w:rPr>
          <w:rFonts w:ascii="Times New Roman" w:hAnsi="Times New Roman" w:cs="Times New Roman"/>
          <w:sz w:val="24"/>
          <w:szCs w:val="24"/>
          <w:lang w:val="en"/>
        </w:rPr>
        <w:t xml:space="preserve">significant effect on Capital Expenditure, meaning that if the PAD, DAU, DAK and </w:t>
      </w:r>
      <w:proofErr w:type="spellStart"/>
      <w:r w:rsidRPr="00DA548D">
        <w:rPr>
          <w:rFonts w:ascii="Times New Roman" w:hAnsi="Times New Roman" w:cs="Times New Roman"/>
          <w:sz w:val="24"/>
          <w:szCs w:val="24"/>
          <w:lang w:val="en"/>
        </w:rPr>
        <w:t>SiLPA</w:t>
      </w:r>
      <w:proofErr w:type="spellEnd"/>
      <w:r w:rsidRPr="00DA548D">
        <w:rPr>
          <w:rFonts w:ascii="Times New Roman" w:hAnsi="Times New Roman" w:cs="Times New Roman"/>
          <w:sz w:val="24"/>
          <w:szCs w:val="24"/>
          <w:lang w:val="en"/>
        </w:rPr>
        <w:t xml:space="preserve"> increases, Capital Expenditure </w:t>
      </w:r>
      <w:r w:rsidR="00DA548D">
        <w:rPr>
          <w:rFonts w:ascii="Times New Roman" w:hAnsi="Times New Roman" w:cs="Times New Roman"/>
          <w:sz w:val="24"/>
          <w:szCs w:val="24"/>
        </w:rPr>
        <w:t xml:space="preserve">in </w:t>
      </w:r>
      <w:r w:rsidR="00A320B7">
        <w:rPr>
          <w:rFonts w:ascii="Times New Roman" w:hAnsi="Times New Roman" w:cs="Times New Roman"/>
          <w:sz w:val="24"/>
          <w:szCs w:val="24"/>
        </w:rPr>
        <w:t xml:space="preserve">districts </w:t>
      </w:r>
      <w:r w:rsidR="00DA548D">
        <w:rPr>
          <w:rFonts w:ascii="Times New Roman" w:hAnsi="Times New Roman" w:cs="Times New Roman"/>
          <w:sz w:val="24"/>
          <w:szCs w:val="24"/>
        </w:rPr>
        <w:t xml:space="preserve">/cities </w:t>
      </w:r>
      <w:r w:rsidR="00DA548D" w:rsidRPr="00E21B4A">
        <w:rPr>
          <w:rFonts w:ascii="Times New Roman" w:hAnsi="Times New Roman" w:cs="Times New Roman"/>
          <w:sz w:val="24"/>
          <w:szCs w:val="24"/>
          <w:lang w:val="en"/>
        </w:rPr>
        <w:t>of East Java Province</w:t>
      </w:r>
      <w:r w:rsidRPr="00DA548D">
        <w:rPr>
          <w:rFonts w:ascii="Times New Roman" w:hAnsi="Times New Roman" w:cs="Times New Roman"/>
          <w:sz w:val="24"/>
          <w:szCs w:val="24"/>
          <w:lang w:val="en"/>
        </w:rPr>
        <w:t xml:space="preserve"> will increase.</w:t>
      </w:r>
    </w:p>
    <w:p w:rsidR="00D4431D" w:rsidRPr="00D4431D" w:rsidRDefault="00D4431D" w:rsidP="00D4431D">
      <w:pPr>
        <w:pStyle w:val="ListParagraph"/>
        <w:spacing w:after="0" w:line="240" w:lineRule="auto"/>
        <w:jc w:val="both"/>
        <w:rPr>
          <w:rFonts w:ascii="Times New Roman" w:hAnsi="Times New Roman" w:cs="Times New Roman"/>
          <w:sz w:val="24"/>
          <w:szCs w:val="24"/>
        </w:rPr>
      </w:pPr>
    </w:p>
    <w:p w:rsidR="00A500DD" w:rsidRPr="00E21B4A" w:rsidRDefault="00A500DD" w:rsidP="00D4431D">
      <w:pPr>
        <w:spacing w:line="240" w:lineRule="auto"/>
        <w:jc w:val="center"/>
        <w:rPr>
          <w:rStyle w:val="shorttext"/>
          <w:rFonts w:ascii="Times New Roman" w:hAnsi="Times New Roman" w:cs="Times New Roman"/>
          <w:b/>
          <w:sz w:val="24"/>
          <w:szCs w:val="24"/>
        </w:rPr>
      </w:pPr>
      <w:r w:rsidRPr="00E21B4A">
        <w:rPr>
          <w:rStyle w:val="shorttext"/>
          <w:rFonts w:ascii="Times New Roman" w:hAnsi="Times New Roman" w:cs="Times New Roman"/>
          <w:b/>
          <w:sz w:val="24"/>
          <w:szCs w:val="24"/>
          <w:lang w:val="en"/>
        </w:rPr>
        <w:t>REFERENCES</w:t>
      </w:r>
    </w:p>
    <w:p w:rsidR="00A500DD" w:rsidRPr="00E21B4A" w:rsidRDefault="00A500DD" w:rsidP="00021C5F">
      <w:pPr>
        <w:spacing w:after="0" w:line="240" w:lineRule="auto"/>
        <w:ind w:left="851" w:hanging="851"/>
        <w:jc w:val="both"/>
        <w:rPr>
          <w:rFonts w:ascii="Times New Roman" w:hAnsi="Times New Roman" w:cs="Times New Roman"/>
          <w:sz w:val="24"/>
          <w:szCs w:val="24"/>
        </w:rPr>
      </w:pPr>
      <w:r w:rsidRPr="00E21B4A">
        <w:rPr>
          <w:rFonts w:ascii="Times New Roman" w:hAnsi="Times New Roman" w:cs="Times New Roman"/>
          <w:sz w:val="24"/>
          <w:szCs w:val="24"/>
        </w:rPr>
        <w:t>Arwati Dini dan Hadiati Novita. 2013. “</w:t>
      </w:r>
      <w:r w:rsidRPr="00E21B4A">
        <w:rPr>
          <w:rFonts w:ascii="Times New Roman" w:hAnsi="Times New Roman" w:cs="Times New Roman"/>
          <w:bCs/>
          <w:color w:val="000000"/>
          <w:sz w:val="24"/>
          <w:szCs w:val="24"/>
        </w:rPr>
        <w:t xml:space="preserve">Pengaruh Pertumbuhan Ekonomi, Pendapatan Asli Daerah dan Dana Alokasi Umum Terhadap Pengalokasian Anggaran Belanja Modal pada Pemerintah Daerah Kabupaten/Kota di Propinsi Jawa Barat”. </w:t>
      </w:r>
      <w:r w:rsidRPr="00E21B4A">
        <w:rPr>
          <w:rFonts w:ascii="Times New Roman" w:hAnsi="Times New Roman" w:cs="Times New Roman"/>
          <w:i/>
          <w:color w:val="000000"/>
          <w:sz w:val="24"/>
          <w:szCs w:val="24"/>
        </w:rPr>
        <w:t>Seminar Nasional Teknologi Informasi &amp; Komunikasi Terapan 2013 (Semantik 2013)</w:t>
      </w:r>
      <w:r w:rsidRPr="00E21B4A">
        <w:rPr>
          <w:rFonts w:ascii="Times New Roman" w:hAnsi="Times New Roman" w:cs="Times New Roman"/>
          <w:color w:val="000000"/>
          <w:sz w:val="24"/>
          <w:szCs w:val="24"/>
        </w:rPr>
        <w:t>, ISBN: 979-26-0266-6.</w:t>
      </w:r>
    </w:p>
    <w:p w:rsidR="00A500DD" w:rsidRPr="00E21B4A" w:rsidRDefault="00A500DD" w:rsidP="00021C5F">
      <w:pPr>
        <w:spacing w:after="0" w:line="240" w:lineRule="auto"/>
        <w:ind w:left="851" w:hanging="851"/>
        <w:jc w:val="both"/>
        <w:rPr>
          <w:rFonts w:ascii="Times New Roman" w:hAnsi="Times New Roman" w:cs="Times New Roman"/>
          <w:sz w:val="24"/>
          <w:szCs w:val="24"/>
        </w:rPr>
      </w:pPr>
      <w:r w:rsidRPr="00E21B4A">
        <w:rPr>
          <w:rFonts w:ascii="Times New Roman" w:hAnsi="Times New Roman" w:cs="Times New Roman"/>
          <w:sz w:val="24"/>
          <w:szCs w:val="24"/>
        </w:rPr>
        <w:t xml:space="preserve">Azwar, Saifudin. 2001. </w:t>
      </w:r>
      <w:r w:rsidRPr="00E21B4A">
        <w:rPr>
          <w:rFonts w:ascii="Times New Roman" w:hAnsi="Times New Roman" w:cs="Times New Roman"/>
          <w:i/>
          <w:iCs/>
          <w:sz w:val="24"/>
          <w:szCs w:val="24"/>
        </w:rPr>
        <w:t>Metode Penelitian</w:t>
      </w:r>
      <w:r w:rsidRPr="00E21B4A">
        <w:rPr>
          <w:rFonts w:ascii="Times New Roman" w:hAnsi="Times New Roman" w:cs="Times New Roman"/>
          <w:sz w:val="24"/>
          <w:szCs w:val="24"/>
        </w:rPr>
        <w:t>. Pustaka Pelajar Offset : Yogyakarta.</w:t>
      </w:r>
    </w:p>
    <w:p w:rsidR="00A500DD" w:rsidRPr="00E21B4A" w:rsidRDefault="00A500DD" w:rsidP="00021C5F">
      <w:pPr>
        <w:spacing w:after="0" w:line="240" w:lineRule="auto"/>
        <w:ind w:left="851" w:hanging="851"/>
        <w:jc w:val="both"/>
        <w:rPr>
          <w:rFonts w:ascii="Times New Roman" w:hAnsi="Times New Roman" w:cs="Times New Roman"/>
          <w:sz w:val="24"/>
          <w:szCs w:val="24"/>
        </w:rPr>
      </w:pPr>
      <w:r w:rsidRPr="00E21B4A">
        <w:rPr>
          <w:rFonts w:ascii="Times New Roman" w:hAnsi="Times New Roman" w:cs="Times New Roman"/>
          <w:sz w:val="24"/>
          <w:szCs w:val="24"/>
        </w:rPr>
        <w:t xml:space="preserve">Direktorat Jendral Perimbangan Keuangan Kementrian provinsi jawa timur. </w:t>
      </w:r>
      <w:r w:rsidRPr="00E21B4A">
        <w:rPr>
          <w:rFonts w:ascii="Times New Roman" w:hAnsi="Times New Roman" w:cs="Times New Roman"/>
          <w:i/>
          <w:sz w:val="24"/>
          <w:szCs w:val="24"/>
        </w:rPr>
        <w:t>Data Anggaran Daerah Provinsi Jawa Timur tahun 2015</w:t>
      </w:r>
      <w:r w:rsidRPr="00E21B4A">
        <w:rPr>
          <w:rFonts w:ascii="Times New Roman" w:hAnsi="Times New Roman" w:cs="Times New Roman"/>
          <w:sz w:val="24"/>
          <w:szCs w:val="24"/>
        </w:rPr>
        <w:t xml:space="preserve">. </w:t>
      </w:r>
      <w:hyperlink r:id="rId7" w:history="1">
        <w:r w:rsidRPr="00E21B4A">
          <w:rPr>
            <w:rStyle w:val="Hyperlink"/>
            <w:rFonts w:ascii="Times New Roman" w:hAnsi="Times New Roman" w:cs="Times New Roman"/>
            <w:sz w:val="24"/>
            <w:szCs w:val="24"/>
          </w:rPr>
          <w:t>www.djpk.kemenkeu.go.id</w:t>
        </w:r>
      </w:hyperlink>
      <w:r w:rsidRPr="00E21B4A">
        <w:rPr>
          <w:rFonts w:ascii="Times New Roman" w:hAnsi="Times New Roman" w:cs="Times New Roman"/>
          <w:sz w:val="24"/>
          <w:szCs w:val="24"/>
        </w:rPr>
        <w:t>. Diakses pada 16 Mei 2016</w:t>
      </w:r>
    </w:p>
    <w:p w:rsidR="00A500DD" w:rsidRPr="00E21B4A" w:rsidRDefault="00A500DD" w:rsidP="00021C5F">
      <w:pPr>
        <w:autoSpaceDE w:val="0"/>
        <w:autoSpaceDN w:val="0"/>
        <w:adjustRightInd w:val="0"/>
        <w:spacing w:after="0" w:line="240" w:lineRule="auto"/>
        <w:ind w:left="851" w:hanging="851"/>
        <w:jc w:val="both"/>
        <w:rPr>
          <w:rFonts w:ascii="Times New Roman" w:hAnsi="Times New Roman" w:cs="Times New Roman"/>
          <w:bCs/>
          <w:sz w:val="24"/>
          <w:szCs w:val="24"/>
        </w:rPr>
      </w:pPr>
      <w:r w:rsidRPr="00E21B4A">
        <w:rPr>
          <w:rFonts w:ascii="Times New Roman" w:hAnsi="Times New Roman" w:cs="Times New Roman"/>
          <w:sz w:val="24"/>
          <w:szCs w:val="24"/>
        </w:rPr>
        <w:lastRenderedPageBreak/>
        <w:t>Ferdian, Yuriko. 2013. “</w:t>
      </w:r>
      <w:r w:rsidRPr="00E21B4A">
        <w:rPr>
          <w:rFonts w:ascii="Times New Roman" w:hAnsi="Times New Roman" w:cs="Times New Roman"/>
          <w:bCs/>
          <w:sz w:val="24"/>
          <w:szCs w:val="24"/>
        </w:rPr>
        <w:t xml:space="preserve">Pengaruh Pendapatan Asli Daerah, Dana Perimbangan, dan Lain-lain Pendapatan Yang Sah Terhadap Belanja Daerah”. </w:t>
      </w:r>
      <w:r w:rsidRPr="00E21B4A">
        <w:rPr>
          <w:rFonts w:ascii="Times New Roman" w:hAnsi="Times New Roman" w:cs="Times New Roman"/>
          <w:bCs/>
          <w:i/>
          <w:sz w:val="24"/>
          <w:szCs w:val="24"/>
        </w:rPr>
        <w:t>Tesis</w:t>
      </w:r>
      <w:r w:rsidRPr="00E21B4A">
        <w:rPr>
          <w:rFonts w:ascii="Times New Roman" w:hAnsi="Times New Roman" w:cs="Times New Roman"/>
          <w:bCs/>
          <w:sz w:val="24"/>
          <w:szCs w:val="24"/>
        </w:rPr>
        <w:t>. Universitas Negeri Padang</w:t>
      </w:r>
    </w:p>
    <w:p w:rsidR="00A500DD" w:rsidRPr="00E21B4A" w:rsidRDefault="00A500DD" w:rsidP="00021C5F">
      <w:pPr>
        <w:spacing w:after="0" w:line="240" w:lineRule="auto"/>
        <w:ind w:left="851" w:hanging="851"/>
        <w:jc w:val="both"/>
        <w:rPr>
          <w:rFonts w:ascii="Times New Roman" w:hAnsi="Times New Roman" w:cs="Times New Roman"/>
          <w:sz w:val="24"/>
          <w:szCs w:val="24"/>
        </w:rPr>
      </w:pPr>
      <w:r w:rsidRPr="00E21B4A">
        <w:rPr>
          <w:rFonts w:ascii="Times New Roman" w:hAnsi="Times New Roman" w:cs="Times New Roman"/>
          <w:sz w:val="24"/>
          <w:szCs w:val="24"/>
        </w:rPr>
        <w:t xml:space="preserve">Ghozali. Imam. 2009. </w:t>
      </w:r>
      <w:r w:rsidRPr="00E21B4A">
        <w:rPr>
          <w:rFonts w:ascii="Times New Roman" w:hAnsi="Times New Roman" w:cs="Times New Roman"/>
          <w:i/>
          <w:sz w:val="24"/>
          <w:szCs w:val="24"/>
        </w:rPr>
        <w:t>Aplikasi Analisis Multivariate Dengan Program SPSS</w:t>
      </w:r>
      <w:r w:rsidRPr="00E21B4A">
        <w:rPr>
          <w:rFonts w:ascii="Times New Roman" w:hAnsi="Times New Roman" w:cs="Times New Roman"/>
          <w:sz w:val="24"/>
          <w:szCs w:val="24"/>
        </w:rPr>
        <w:t>. Gema Pertama : Jakarta.</w:t>
      </w:r>
    </w:p>
    <w:p w:rsidR="00A500DD" w:rsidRPr="00E21B4A" w:rsidRDefault="00A500DD" w:rsidP="00021C5F">
      <w:pPr>
        <w:spacing w:after="0" w:line="240" w:lineRule="auto"/>
        <w:jc w:val="both"/>
        <w:rPr>
          <w:rFonts w:ascii="Times New Roman" w:hAnsi="Times New Roman" w:cs="Times New Roman"/>
          <w:sz w:val="24"/>
          <w:szCs w:val="24"/>
        </w:rPr>
      </w:pPr>
      <w:r w:rsidRPr="00E21B4A">
        <w:rPr>
          <w:rFonts w:ascii="Times New Roman" w:hAnsi="Times New Roman" w:cs="Times New Roman"/>
          <w:sz w:val="24"/>
          <w:szCs w:val="24"/>
        </w:rPr>
        <w:t>Halim Abdul. 2004. Akuntansi Keuangan Daerah. Salemba Empat. Jakarta.</w:t>
      </w:r>
    </w:p>
    <w:p w:rsidR="00A500DD" w:rsidRPr="00E21B4A" w:rsidRDefault="00A500DD" w:rsidP="00021C5F">
      <w:pPr>
        <w:widowControl w:val="0"/>
        <w:spacing w:after="0" w:line="240" w:lineRule="auto"/>
        <w:ind w:left="851" w:hanging="851"/>
        <w:jc w:val="both"/>
        <w:rPr>
          <w:rFonts w:ascii="Times New Roman" w:hAnsi="Times New Roman" w:cs="Times New Roman"/>
          <w:sz w:val="24"/>
          <w:szCs w:val="24"/>
        </w:rPr>
      </w:pPr>
      <w:r w:rsidRPr="00E21B4A">
        <w:rPr>
          <w:rFonts w:ascii="Times New Roman" w:hAnsi="Times New Roman" w:cs="Times New Roman"/>
          <w:sz w:val="24"/>
          <w:szCs w:val="24"/>
        </w:rPr>
        <w:t xml:space="preserve">Kuncoro, Mudrajad. 2007. </w:t>
      </w:r>
      <w:r w:rsidRPr="00E21B4A">
        <w:rPr>
          <w:rFonts w:ascii="Times New Roman" w:hAnsi="Times New Roman" w:cs="Times New Roman"/>
          <w:i/>
          <w:iCs/>
          <w:sz w:val="24"/>
          <w:szCs w:val="24"/>
        </w:rPr>
        <w:t>Metode Kuantitatif. Unit Penerbit dan Percetakan</w:t>
      </w:r>
      <w:r w:rsidRPr="00E21B4A">
        <w:rPr>
          <w:rFonts w:ascii="Times New Roman" w:hAnsi="Times New Roman" w:cs="Times New Roman"/>
          <w:sz w:val="24"/>
          <w:szCs w:val="24"/>
        </w:rPr>
        <w:t>.(UPP) STIM YKPN : Yogyakarta.</w:t>
      </w:r>
    </w:p>
    <w:p w:rsidR="00A500DD" w:rsidRPr="00E21B4A" w:rsidRDefault="00A500DD" w:rsidP="00021C5F">
      <w:pPr>
        <w:autoSpaceDE w:val="0"/>
        <w:autoSpaceDN w:val="0"/>
        <w:adjustRightInd w:val="0"/>
        <w:spacing w:after="0" w:line="240" w:lineRule="auto"/>
        <w:ind w:left="851" w:hanging="851"/>
        <w:jc w:val="both"/>
        <w:rPr>
          <w:rFonts w:ascii="Times New Roman" w:hAnsi="Times New Roman" w:cs="Times New Roman"/>
          <w:sz w:val="24"/>
          <w:szCs w:val="24"/>
        </w:rPr>
      </w:pPr>
      <w:r w:rsidRPr="00E21B4A">
        <w:rPr>
          <w:rFonts w:ascii="Times New Roman" w:hAnsi="Times New Roman" w:cs="Times New Roman"/>
          <w:sz w:val="24"/>
          <w:szCs w:val="24"/>
        </w:rPr>
        <w:t xml:space="preserve">Mardiasmo. 2004. </w:t>
      </w:r>
      <w:r w:rsidRPr="00E21B4A">
        <w:rPr>
          <w:rFonts w:ascii="Times New Roman" w:hAnsi="Times New Roman" w:cs="Times New Roman"/>
          <w:i/>
          <w:iCs/>
          <w:sz w:val="24"/>
          <w:szCs w:val="24"/>
        </w:rPr>
        <w:t>Otonomi &amp; Manajemen Keuangan Daerah</w:t>
      </w:r>
      <w:r w:rsidRPr="00E21B4A">
        <w:rPr>
          <w:rFonts w:ascii="Times New Roman" w:hAnsi="Times New Roman" w:cs="Times New Roman"/>
          <w:sz w:val="24"/>
          <w:szCs w:val="24"/>
        </w:rPr>
        <w:t>, Penerbit Andi,</w:t>
      </w:r>
      <w:r w:rsidRPr="00E21B4A">
        <w:rPr>
          <w:rFonts w:ascii="Times New Roman" w:hAnsi="Times New Roman" w:cs="Times New Roman"/>
          <w:i/>
          <w:iCs/>
          <w:sz w:val="24"/>
          <w:szCs w:val="24"/>
        </w:rPr>
        <w:t xml:space="preserve"> </w:t>
      </w:r>
      <w:r w:rsidRPr="00E21B4A">
        <w:rPr>
          <w:rFonts w:ascii="Times New Roman" w:hAnsi="Times New Roman" w:cs="Times New Roman"/>
          <w:sz w:val="24"/>
          <w:szCs w:val="24"/>
        </w:rPr>
        <w:t>Yogyakarta.</w:t>
      </w:r>
    </w:p>
    <w:p w:rsidR="00A500DD" w:rsidRPr="00E21B4A" w:rsidRDefault="00A500DD" w:rsidP="00021C5F">
      <w:pPr>
        <w:pStyle w:val="Default"/>
        <w:ind w:left="851" w:hanging="851"/>
        <w:jc w:val="both"/>
        <w:rPr>
          <w:rFonts w:ascii="Times New Roman" w:hAnsi="Times New Roman" w:cs="Times New Roman"/>
        </w:rPr>
      </w:pPr>
      <w:r w:rsidRPr="00E21B4A">
        <w:rPr>
          <w:rFonts w:ascii="Times New Roman" w:hAnsi="Times New Roman" w:cs="Times New Roman"/>
          <w:bCs/>
        </w:rPr>
        <w:t>Mawarni. 2013</w:t>
      </w:r>
      <w:r w:rsidRPr="00E21B4A">
        <w:rPr>
          <w:rFonts w:ascii="Times New Roman" w:hAnsi="Times New Roman" w:cs="Times New Roman"/>
          <w:b/>
          <w:bCs/>
        </w:rPr>
        <w:t>. “</w:t>
      </w:r>
      <w:r w:rsidRPr="00E21B4A">
        <w:rPr>
          <w:rFonts w:ascii="Times New Roman" w:hAnsi="Times New Roman" w:cs="Times New Roman"/>
          <w:bCs/>
        </w:rPr>
        <w:t>Pengaruh Pendapatan Asli Daerah Dan Dana Alokasi Umum Terhadap Belanja Modal Serta Dampaknya Terhadap Pertumbuhan Ekonomi Daerah (Studi Pada Kabupaten Dan Kota Di Aceh)”.</w:t>
      </w:r>
      <w:r w:rsidRPr="00E21B4A">
        <w:rPr>
          <w:rFonts w:ascii="Times New Roman" w:hAnsi="Times New Roman" w:cs="Times New Roman"/>
        </w:rPr>
        <w:t xml:space="preserve"> </w:t>
      </w:r>
      <w:r w:rsidRPr="00E21B4A">
        <w:rPr>
          <w:rFonts w:ascii="Times New Roman" w:hAnsi="Times New Roman" w:cs="Times New Roman"/>
          <w:i/>
        </w:rPr>
        <w:t>Jurnal Akuntansi Pascasarjana Universitas Syiah Kuala</w:t>
      </w:r>
      <w:r w:rsidRPr="00E21B4A">
        <w:rPr>
          <w:rFonts w:ascii="Times New Roman" w:hAnsi="Times New Roman" w:cs="Times New Roman"/>
        </w:rPr>
        <w:t>, Volume 2, No.2.</w:t>
      </w:r>
    </w:p>
    <w:p w:rsidR="00A500DD" w:rsidRPr="00E21B4A" w:rsidRDefault="00A500DD" w:rsidP="00021C5F">
      <w:pPr>
        <w:autoSpaceDE w:val="0"/>
        <w:autoSpaceDN w:val="0"/>
        <w:adjustRightInd w:val="0"/>
        <w:spacing w:after="0" w:line="240" w:lineRule="auto"/>
        <w:jc w:val="both"/>
        <w:rPr>
          <w:rFonts w:ascii="Times New Roman" w:hAnsi="Times New Roman" w:cs="Times New Roman"/>
          <w:i/>
          <w:sz w:val="24"/>
          <w:szCs w:val="24"/>
        </w:rPr>
      </w:pPr>
      <w:r w:rsidRPr="00E21B4A">
        <w:rPr>
          <w:rFonts w:ascii="Times New Roman" w:hAnsi="Times New Roman" w:cs="Times New Roman"/>
          <w:i/>
          <w:sz w:val="24"/>
          <w:szCs w:val="24"/>
        </w:rPr>
        <w:t>Peraturan Pemerintah No 104 Tahun 2000 tentang Dana Perimbangan.</w:t>
      </w:r>
    </w:p>
    <w:p w:rsidR="00A500DD" w:rsidRPr="00E21B4A" w:rsidRDefault="00A500DD" w:rsidP="00021C5F">
      <w:pPr>
        <w:autoSpaceDE w:val="0"/>
        <w:autoSpaceDN w:val="0"/>
        <w:adjustRightInd w:val="0"/>
        <w:spacing w:after="0" w:line="240" w:lineRule="auto"/>
        <w:ind w:left="851" w:hanging="851"/>
        <w:jc w:val="both"/>
        <w:rPr>
          <w:rFonts w:ascii="Times New Roman" w:hAnsi="Times New Roman" w:cs="Times New Roman"/>
          <w:i/>
          <w:sz w:val="24"/>
          <w:szCs w:val="24"/>
        </w:rPr>
      </w:pPr>
      <w:r w:rsidRPr="00E21B4A">
        <w:rPr>
          <w:rFonts w:ascii="Times New Roman" w:hAnsi="Times New Roman" w:cs="Times New Roman"/>
          <w:i/>
          <w:sz w:val="24"/>
          <w:szCs w:val="24"/>
        </w:rPr>
        <w:t>Peraturan Pemerintah Republik Indonesia Nomor 71 Tahun 2010 tentang Standar Akuntansi Pemerintahan.</w:t>
      </w:r>
    </w:p>
    <w:p w:rsidR="00A500DD" w:rsidRPr="00E21B4A" w:rsidRDefault="00A500DD" w:rsidP="00021C5F">
      <w:pPr>
        <w:autoSpaceDE w:val="0"/>
        <w:autoSpaceDN w:val="0"/>
        <w:adjustRightInd w:val="0"/>
        <w:spacing w:after="0" w:line="240" w:lineRule="auto"/>
        <w:ind w:left="851" w:hanging="851"/>
        <w:jc w:val="both"/>
        <w:rPr>
          <w:rFonts w:ascii="Times New Roman" w:hAnsi="Times New Roman" w:cs="Times New Roman"/>
          <w:i/>
          <w:sz w:val="24"/>
          <w:szCs w:val="24"/>
        </w:rPr>
      </w:pPr>
      <w:r w:rsidRPr="00E21B4A">
        <w:rPr>
          <w:rFonts w:ascii="Times New Roman" w:hAnsi="Times New Roman" w:cs="Times New Roman"/>
          <w:i/>
          <w:sz w:val="24"/>
          <w:szCs w:val="24"/>
        </w:rPr>
        <w:t>Peraturan Menteri Dalam Negeri Nomor 13 Tahun 2006 tentang Pedoman Pengelolaan Keuangan Daerah.</w:t>
      </w:r>
    </w:p>
    <w:p w:rsidR="00A500DD" w:rsidRPr="00E21B4A" w:rsidRDefault="00A500DD" w:rsidP="00021C5F">
      <w:pPr>
        <w:pStyle w:val="Default"/>
        <w:ind w:left="851" w:hanging="851"/>
        <w:jc w:val="both"/>
        <w:rPr>
          <w:rFonts w:ascii="Times New Roman" w:hAnsi="Times New Roman" w:cs="Times New Roman"/>
          <w:i/>
        </w:rPr>
      </w:pPr>
      <w:r w:rsidRPr="00E21B4A">
        <w:rPr>
          <w:rFonts w:ascii="Times New Roman" w:hAnsi="Times New Roman" w:cs="Times New Roman"/>
          <w:i/>
        </w:rPr>
        <w:t xml:space="preserve">Peraturan Menteri Dalam Negeri  Nomor 21 Tahun 2011 tentang  Perubahan Kedua Atas Peraturan Menteri Dalam Negeri Nomor 13 Tahun 2006. </w:t>
      </w:r>
    </w:p>
    <w:p w:rsidR="00A500DD" w:rsidRPr="00E21B4A" w:rsidRDefault="00A500DD" w:rsidP="00021C5F">
      <w:pPr>
        <w:pStyle w:val="Default"/>
        <w:ind w:left="851" w:hanging="851"/>
        <w:jc w:val="both"/>
        <w:rPr>
          <w:rFonts w:ascii="Times New Roman" w:hAnsi="Times New Roman" w:cs="Times New Roman"/>
          <w:i/>
        </w:rPr>
      </w:pPr>
      <w:r w:rsidRPr="00E21B4A">
        <w:rPr>
          <w:rFonts w:ascii="Times New Roman" w:hAnsi="Times New Roman" w:cs="Times New Roman"/>
          <w:i/>
        </w:rPr>
        <w:t>Peraturan Pemerintah Nomor 58 Tahun 2006 tentang Pengelolaan Keuangan Daerah tentang Pedoman Pengelolaan Keuangan Daerah.</w:t>
      </w:r>
    </w:p>
    <w:p w:rsidR="00A500DD" w:rsidRPr="00E21B4A" w:rsidRDefault="00A500DD" w:rsidP="00021C5F">
      <w:pPr>
        <w:autoSpaceDE w:val="0"/>
        <w:autoSpaceDN w:val="0"/>
        <w:adjustRightInd w:val="0"/>
        <w:spacing w:after="0" w:line="240" w:lineRule="auto"/>
        <w:ind w:left="851" w:hanging="851"/>
        <w:jc w:val="both"/>
        <w:rPr>
          <w:rFonts w:ascii="Times New Roman" w:hAnsi="Times New Roman" w:cs="Times New Roman"/>
          <w:sz w:val="24"/>
          <w:szCs w:val="24"/>
        </w:rPr>
      </w:pPr>
      <w:r w:rsidRPr="00E21B4A">
        <w:rPr>
          <w:rFonts w:ascii="Times New Roman" w:hAnsi="Times New Roman" w:cs="Times New Roman"/>
          <w:sz w:val="24"/>
          <w:szCs w:val="24"/>
        </w:rPr>
        <w:t xml:space="preserve">Saragih, Juli Panglima. 2003. </w:t>
      </w:r>
      <w:r w:rsidRPr="00E21B4A">
        <w:rPr>
          <w:rFonts w:ascii="Times New Roman" w:hAnsi="Times New Roman" w:cs="Times New Roman"/>
          <w:i/>
          <w:iCs/>
          <w:sz w:val="24"/>
          <w:szCs w:val="24"/>
        </w:rPr>
        <w:t>Desentralisai Fiskal dan Keuangan Daerah Otonomi</w:t>
      </w:r>
      <w:r w:rsidRPr="00E21B4A">
        <w:rPr>
          <w:rFonts w:ascii="Times New Roman" w:hAnsi="Times New Roman" w:cs="Times New Roman"/>
          <w:sz w:val="24"/>
          <w:szCs w:val="24"/>
        </w:rPr>
        <w:t>.</w:t>
      </w:r>
      <w:r w:rsidRPr="00E21B4A">
        <w:rPr>
          <w:rFonts w:ascii="Times New Roman" w:hAnsi="Times New Roman" w:cs="Times New Roman"/>
          <w:i/>
          <w:iCs/>
          <w:sz w:val="24"/>
          <w:szCs w:val="24"/>
        </w:rPr>
        <w:t xml:space="preserve"> </w:t>
      </w:r>
      <w:r w:rsidRPr="00E21B4A">
        <w:rPr>
          <w:rFonts w:ascii="Times New Roman" w:hAnsi="Times New Roman" w:cs="Times New Roman"/>
          <w:sz w:val="24"/>
          <w:szCs w:val="24"/>
        </w:rPr>
        <w:t>Ghalia Indonesia : Jakarta.</w:t>
      </w:r>
    </w:p>
    <w:p w:rsidR="00A500DD" w:rsidRPr="00E21B4A" w:rsidRDefault="00A500DD" w:rsidP="00021C5F">
      <w:pPr>
        <w:autoSpaceDE w:val="0"/>
        <w:autoSpaceDN w:val="0"/>
        <w:adjustRightInd w:val="0"/>
        <w:spacing w:after="0" w:line="240" w:lineRule="auto"/>
        <w:ind w:left="851" w:hanging="851"/>
        <w:jc w:val="both"/>
        <w:rPr>
          <w:rFonts w:ascii="Times New Roman" w:hAnsi="Times New Roman" w:cs="Times New Roman"/>
          <w:sz w:val="24"/>
          <w:szCs w:val="24"/>
        </w:rPr>
      </w:pPr>
      <w:r w:rsidRPr="00E21B4A">
        <w:rPr>
          <w:rFonts w:ascii="Times New Roman" w:hAnsi="Times New Roman" w:cs="Times New Roman"/>
          <w:sz w:val="24"/>
          <w:szCs w:val="24"/>
        </w:rPr>
        <w:t>Sugiarthi, Ni Putu Dwi Eka Rini dan Supadmi, Ni Luh. 2014. “</w:t>
      </w:r>
      <w:r w:rsidRPr="00E21B4A">
        <w:rPr>
          <w:rFonts w:ascii="Times New Roman" w:hAnsi="Times New Roman" w:cs="Times New Roman"/>
          <w:bCs/>
          <w:color w:val="000000"/>
          <w:sz w:val="24"/>
          <w:szCs w:val="24"/>
        </w:rPr>
        <w:t>Pengaruh PAD, DAU, dan SiLPA Pada Belanja Modal Dengan Pertumbuhan Ekonomi Sebagai Pemoderasi”.</w:t>
      </w:r>
      <w:r w:rsidRPr="00E21B4A">
        <w:rPr>
          <w:rFonts w:ascii="Times New Roman" w:hAnsi="Times New Roman" w:cs="Times New Roman"/>
          <w:b/>
          <w:bCs/>
          <w:color w:val="000000"/>
          <w:sz w:val="24"/>
          <w:szCs w:val="24"/>
        </w:rPr>
        <w:t xml:space="preserve"> </w:t>
      </w:r>
      <w:r w:rsidRPr="00E21B4A">
        <w:rPr>
          <w:rFonts w:ascii="Times New Roman" w:hAnsi="Times New Roman" w:cs="Times New Roman"/>
          <w:bCs/>
          <w:i/>
          <w:color w:val="000000"/>
          <w:sz w:val="24"/>
          <w:szCs w:val="24"/>
        </w:rPr>
        <w:t xml:space="preserve">E-Jurnal Akuntansi Universitas Udayana, Vol </w:t>
      </w:r>
      <w:r w:rsidRPr="00E21B4A">
        <w:rPr>
          <w:rFonts w:ascii="Times New Roman" w:hAnsi="Times New Roman" w:cs="Times New Roman"/>
          <w:bCs/>
          <w:color w:val="000000"/>
          <w:sz w:val="24"/>
          <w:szCs w:val="24"/>
        </w:rPr>
        <w:t>7 No 2 Tahun 2014 Hal 477-495 ISSN: 2302-8556.</w:t>
      </w:r>
    </w:p>
    <w:p w:rsidR="00A500DD" w:rsidRPr="00E21B4A" w:rsidRDefault="00A500DD" w:rsidP="00021C5F">
      <w:pPr>
        <w:autoSpaceDE w:val="0"/>
        <w:autoSpaceDN w:val="0"/>
        <w:adjustRightInd w:val="0"/>
        <w:spacing w:after="0" w:line="240" w:lineRule="auto"/>
        <w:ind w:left="851" w:hanging="851"/>
        <w:jc w:val="both"/>
        <w:rPr>
          <w:rFonts w:ascii="Times New Roman" w:hAnsi="Times New Roman" w:cs="Times New Roman"/>
          <w:i/>
          <w:iCs/>
          <w:color w:val="000000"/>
          <w:sz w:val="24"/>
          <w:szCs w:val="24"/>
        </w:rPr>
      </w:pPr>
      <w:r w:rsidRPr="00E21B4A">
        <w:rPr>
          <w:rFonts w:ascii="Times New Roman" w:hAnsi="Times New Roman" w:cs="Times New Roman"/>
          <w:color w:val="000000"/>
          <w:sz w:val="24"/>
          <w:szCs w:val="24"/>
        </w:rPr>
        <w:t xml:space="preserve">Tuasikal, Askam. 2008. </w:t>
      </w:r>
      <w:r w:rsidRPr="00E21B4A">
        <w:rPr>
          <w:rFonts w:ascii="Times New Roman" w:hAnsi="Times New Roman" w:cs="Times New Roman"/>
          <w:bCs/>
          <w:color w:val="000000"/>
          <w:sz w:val="24"/>
          <w:szCs w:val="24"/>
        </w:rPr>
        <w:t xml:space="preserve">“Pengaruh DAU, DAK, PAD, dan PDRB terhadap Belanja Modal Pemerintah Daerah Kabupaten/Kota </w:t>
      </w:r>
      <w:r w:rsidRPr="00E21B4A">
        <w:rPr>
          <w:rFonts w:ascii="Times New Roman" w:hAnsi="Times New Roman" w:cs="Times New Roman"/>
          <w:color w:val="000000"/>
          <w:sz w:val="24"/>
          <w:szCs w:val="24"/>
        </w:rPr>
        <w:t xml:space="preserve"> </w:t>
      </w:r>
      <w:r w:rsidRPr="00E21B4A">
        <w:rPr>
          <w:rFonts w:ascii="Times New Roman" w:hAnsi="Times New Roman" w:cs="Times New Roman"/>
          <w:bCs/>
          <w:color w:val="000000"/>
          <w:sz w:val="24"/>
          <w:szCs w:val="24"/>
        </w:rPr>
        <w:t>di Indonesia”</w:t>
      </w:r>
      <w:r w:rsidRPr="00E21B4A">
        <w:rPr>
          <w:rFonts w:ascii="Times New Roman" w:hAnsi="Times New Roman" w:cs="Times New Roman"/>
          <w:color w:val="000000"/>
          <w:sz w:val="24"/>
          <w:szCs w:val="24"/>
        </w:rPr>
        <w:t xml:space="preserve">. </w:t>
      </w:r>
      <w:r w:rsidRPr="00E21B4A">
        <w:rPr>
          <w:rFonts w:ascii="Times New Roman" w:hAnsi="Times New Roman" w:cs="Times New Roman"/>
          <w:i/>
          <w:color w:val="000000"/>
          <w:sz w:val="24"/>
          <w:szCs w:val="24"/>
        </w:rPr>
        <w:t>Jurnal Telaah &amp; Riset Akuntansi</w:t>
      </w:r>
      <w:r w:rsidRPr="00E21B4A">
        <w:rPr>
          <w:rFonts w:ascii="Times New Roman" w:hAnsi="Times New Roman" w:cs="Times New Roman"/>
          <w:color w:val="000000"/>
          <w:sz w:val="24"/>
          <w:szCs w:val="24"/>
        </w:rPr>
        <w:t xml:space="preserve">, </w:t>
      </w:r>
      <w:r w:rsidRPr="00E21B4A">
        <w:rPr>
          <w:rFonts w:ascii="Times New Roman" w:hAnsi="Times New Roman" w:cs="Times New Roman"/>
          <w:iCs/>
          <w:color w:val="000000"/>
          <w:sz w:val="24"/>
          <w:szCs w:val="24"/>
        </w:rPr>
        <w:t xml:space="preserve">Vol. 1, No. 2. Juli 2008 </w:t>
      </w:r>
      <w:r w:rsidRPr="00E21B4A">
        <w:rPr>
          <w:rFonts w:ascii="Times New Roman" w:hAnsi="Times New Roman" w:cs="Times New Roman"/>
          <w:color w:val="000000"/>
          <w:sz w:val="24"/>
          <w:szCs w:val="24"/>
        </w:rPr>
        <w:t xml:space="preserve"> </w:t>
      </w:r>
      <w:r w:rsidRPr="00E21B4A">
        <w:rPr>
          <w:rFonts w:ascii="Times New Roman" w:hAnsi="Times New Roman" w:cs="Times New Roman"/>
          <w:iCs/>
          <w:color w:val="000000"/>
          <w:sz w:val="24"/>
          <w:szCs w:val="24"/>
        </w:rPr>
        <w:t>Hal.142-155.</w:t>
      </w:r>
    </w:p>
    <w:p w:rsidR="00A500DD" w:rsidRPr="00E21B4A" w:rsidRDefault="00A500DD" w:rsidP="00021C5F">
      <w:pPr>
        <w:spacing w:after="0" w:line="240" w:lineRule="auto"/>
        <w:ind w:left="851" w:hanging="851"/>
        <w:jc w:val="both"/>
        <w:rPr>
          <w:rStyle w:val="Hyperlink"/>
          <w:rFonts w:ascii="Times New Roman" w:eastAsia="Times New Roman" w:hAnsi="Times New Roman" w:cs="Times New Roman"/>
          <w:i/>
          <w:sz w:val="24"/>
          <w:szCs w:val="24"/>
          <w:lang w:eastAsia="id-ID"/>
        </w:rPr>
      </w:pPr>
      <w:r w:rsidRPr="00E21B4A">
        <w:rPr>
          <w:rFonts w:ascii="Times New Roman" w:eastAsia="Times New Roman" w:hAnsi="Times New Roman" w:cs="Times New Roman"/>
          <w:i/>
          <w:sz w:val="24"/>
          <w:szCs w:val="24"/>
          <w:lang w:eastAsia="id-ID"/>
        </w:rPr>
        <w:t xml:space="preserve">Undang-Undang Nomor 33 Tahun 2004 tentang Perimbangan Keuangan antara Pemerintah Pusat dan Pemerintah Daerah. Jakarta. </w:t>
      </w:r>
    </w:p>
    <w:p w:rsidR="00A500DD" w:rsidRPr="00E21B4A" w:rsidRDefault="00A500DD" w:rsidP="00021C5F">
      <w:pPr>
        <w:autoSpaceDE w:val="0"/>
        <w:autoSpaceDN w:val="0"/>
        <w:adjustRightInd w:val="0"/>
        <w:spacing w:after="0" w:line="240" w:lineRule="auto"/>
        <w:ind w:left="851" w:hanging="851"/>
        <w:jc w:val="both"/>
        <w:rPr>
          <w:rFonts w:ascii="Times New Roman" w:hAnsi="Times New Roman" w:cs="Times New Roman"/>
          <w:sz w:val="24"/>
          <w:szCs w:val="24"/>
        </w:rPr>
      </w:pPr>
      <w:r w:rsidRPr="00E21B4A">
        <w:rPr>
          <w:rFonts w:ascii="Times New Roman" w:hAnsi="Times New Roman" w:cs="Times New Roman"/>
          <w:sz w:val="24"/>
          <w:szCs w:val="24"/>
        </w:rPr>
        <w:t xml:space="preserve">Yani, Ahmad. 2002. </w:t>
      </w:r>
      <w:r w:rsidRPr="00E21B4A">
        <w:rPr>
          <w:rFonts w:ascii="Times New Roman" w:hAnsi="Times New Roman" w:cs="Times New Roman"/>
          <w:i/>
          <w:iCs/>
          <w:sz w:val="24"/>
          <w:szCs w:val="24"/>
        </w:rPr>
        <w:t>Hubungan Keuangan antara Pemerintah Pusat dan Daerah di Indonesia</w:t>
      </w:r>
      <w:r w:rsidRPr="00E21B4A">
        <w:rPr>
          <w:rFonts w:ascii="Times New Roman" w:hAnsi="Times New Roman" w:cs="Times New Roman"/>
          <w:sz w:val="24"/>
          <w:szCs w:val="24"/>
        </w:rPr>
        <w:t>. PT RajaGrafindo Persada : Jakarta.</w:t>
      </w:r>
    </w:p>
    <w:p w:rsidR="00A500DD" w:rsidRPr="00E21B4A" w:rsidRDefault="00A500DD" w:rsidP="00E77BE0">
      <w:pPr>
        <w:rPr>
          <w:rFonts w:ascii="Times New Roman" w:hAnsi="Times New Roman" w:cs="Times New Roman"/>
          <w:sz w:val="24"/>
          <w:szCs w:val="24"/>
        </w:rPr>
      </w:pPr>
    </w:p>
    <w:sectPr w:rsidR="00A500DD" w:rsidRPr="00E21B4A" w:rsidSect="00097E4F">
      <w:pgSz w:w="12242" w:h="15842"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2415"/>
    <w:multiLevelType w:val="hybridMultilevel"/>
    <w:tmpl w:val="04BC0D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96A771B"/>
    <w:multiLevelType w:val="hybridMultilevel"/>
    <w:tmpl w:val="14D0C2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9F1444D"/>
    <w:multiLevelType w:val="hybridMultilevel"/>
    <w:tmpl w:val="E00CD6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3DA73EF"/>
    <w:multiLevelType w:val="hybridMultilevel"/>
    <w:tmpl w:val="E9B0BC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EFF0648"/>
    <w:multiLevelType w:val="hybridMultilevel"/>
    <w:tmpl w:val="6BDE90BA"/>
    <w:lvl w:ilvl="0" w:tplc="3078D9CE">
      <w:start w:val="1"/>
      <w:numFmt w:val="upperRoman"/>
      <w:lvlText w:val="%1."/>
      <w:lvlJc w:val="left"/>
      <w:pPr>
        <w:ind w:left="2509" w:hanging="72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5">
    <w:nsid w:val="72404D7A"/>
    <w:multiLevelType w:val="hybridMultilevel"/>
    <w:tmpl w:val="F4946E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3D5118C"/>
    <w:multiLevelType w:val="hybridMultilevel"/>
    <w:tmpl w:val="C27A443E"/>
    <w:lvl w:ilvl="0" w:tplc="0F44E6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86"/>
    <w:rsid w:val="00021C5F"/>
    <w:rsid w:val="00097E4F"/>
    <w:rsid w:val="000B0BF3"/>
    <w:rsid w:val="000C6B1B"/>
    <w:rsid w:val="001214EC"/>
    <w:rsid w:val="001D47BC"/>
    <w:rsid w:val="002425DE"/>
    <w:rsid w:val="002704E6"/>
    <w:rsid w:val="002A7696"/>
    <w:rsid w:val="0032060E"/>
    <w:rsid w:val="003312CF"/>
    <w:rsid w:val="00341ABC"/>
    <w:rsid w:val="003507D5"/>
    <w:rsid w:val="00350BAD"/>
    <w:rsid w:val="00374D60"/>
    <w:rsid w:val="003B3A5E"/>
    <w:rsid w:val="003D679D"/>
    <w:rsid w:val="004A714E"/>
    <w:rsid w:val="00502F7B"/>
    <w:rsid w:val="00533044"/>
    <w:rsid w:val="00597379"/>
    <w:rsid w:val="006542E3"/>
    <w:rsid w:val="0067020E"/>
    <w:rsid w:val="006B22A7"/>
    <w:rsid w:val="006E3C24"/>
    <w:rsid w:val="006F511F"/>
    <w:rsid w:val="00701945"/>
    <w:rsid w:val="0073202A"/>
    <w:rsid w:val="00745B32"/>
    <w:rsid w:val="00762213"/>
    <w:rsid w:val="007740AF"/>
    <w:rsid w:val="007800D8"/>
    <w:rsid w:val="00791C06"/>
    <w:rsid w:val="007C7A0E"/>
    <w:rsid w:val="008444B8"/>
    <w:rsid w:val="008808CD"/>
    <w:rsid w:val="00894FE4"/>
    <w:rsid w:val="0091014A"/>
    <w:rsid w:val="00913D08"/>
    <w:rsid w:val="00961A9D"/>
    <w:rsid w:val="009638DA"/>
    <w:rsid w:val="00992341"/>
    <w:rsid w:val="009C508D"/>
    <w:rsid w:val="00A320B7"/>
    <w:rsid w:val="00A500DD"/>
    <w:rsid w:val="00A8114F"/>
    <w:rsid w:val="00B84289"/>
    <w:rsid w:val="00BD08DE"/>
    <w:rsid w:val="00C52877"/>
    <w:rsid w:val="00C81450"/>
    <w:rsid w:val="00CA0786"/>
    <w:rsid w:val="00D3470D"/>
    <w:rsid w:val="00D4431D"/>
    <w:rsid w:val="00D75CCE"/>
    <w:rsid w:val="00DA548D"/>
    <w:rsid w:val="00DC6EAF"/>
    <w:rsid w:val="00E21B4A"/>
    <w:rsid w:val="00E22014"/>
    <w:rsid w:val="00E32218"/>
    <w:rsid w:val="00E60D48"/>
    <w:rsid w:val="00E63C4F"/>
    <w:rsid w:val="00E74CEE"/>
    <w:rsid w:val="00E77BE0"/>
    <w:rsid w:val="00E77CD0"/>
    <w:rsid w:val="00EC278F"/>
    <w:rsid w:val="00FA19AE"/>
    <w:rsid w:val="00FC3CF2"/>
    <w:rsid w:val="00FF1E30"/>
    <w:rsid w:val="00FF31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786"/>
    <w:rPr>
      <w:color w:val="0000FF" w:themeColor="hyperlink"/>
      <w:u w:val="single"/>
    </w:rPr>
  </w:style>
  <w:style w:type="paragraph" w:styleId="ListParagraph">
    <w:name w:val="List Paragraph"/>
    <w:basedOn w:val="Normal"/>
    <w:uiPriority w:val="34"/>
    <w:qFormat/>
    <w:rsid w:val="00CA0786"/>
    <w:pPr>
      <w:ind w:left="720"/>
      <w:contextualSpacing/>
    </w:pPr>
  </w:style>
  <w:style w:type="table" w:styleId="TableGrid">
    <w:name w:val="Table Grid"/>
    <w:basedOn w:val="TableNormal"/>
    <w:uiPriority w:val="59"/>
    <w:rsid w:val="00E77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A500DD"/>
  </w:style>
  <w:style w:type="paragraph" w:customStyle="1" w:styleId="Default">
    <w:name w:val="Default"/>
    <w:rsid w:val="00A500D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786"/>
    <w:rPr>
      <w:color w:val="0000FF" w:themeColor="hyperlink"/>
      <w:u w:val="single"/>
    </w:rPr>
  </w:style>
  <w:style w:type="paragraph" w:styleId="ListParagraph">
    <w:name w:val="List Paragraph"/>
    <w:basedOn w:val="Normal"/>
    <w:uiPriority w:val="34"/>
    <w:qFormat/>
    <w:rsid w:val="00CA0786"/>
    <w:pPr>
      <w:ind w:left="720"/>
      <w:contextualSpacing/>
    </w:pPr>
  </w:style>
  <w:style w:type="table" w:styleId="TableGrid">
    <w:name w:val="Table Grid"/>
    <w:basedOn w:val="TableNormal"/>
    <w:uiPriority w:val="59"/>
    <w:rsid w:val="00E77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A500DD"/>
  </w:style>
  <w:style w:type="paragraph" w:customStyle="1" w:styleId="Default">
    <w:name w:val="Default"/>
    <w:rsid w:val="00A500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jpk.kemenkeu.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oirul_ifa@yahoo.co.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14</Pages>
  <Words>5402</Words>
  <Characters>30796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20</cp:revision>
  <dcterms:created xsi:type="dcterms:W3CDTF">2016-09-24T14:29:00Z</dcterms:created>
  <dcterms:modified xsi:type="dcterms:W3CDTF">2016-10-05T06:01:00Z</dcterms:modified>
</cp:coreProperties>
</file>